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77">
        <w:rPr>
          <w:rFonts w:ascii="Times New Roman" w:eastAsia="Times New Roman" w:hAnsi="Times New Roman"/>
          <w:sz w:val="28"/>
          <w:szCs w:val="28"/>
          <w:lang w:eastAsia="ru-RU"/>
        </w:rPr>
        <w:t>Опросный лист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77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публичного обсуждения</w:t>
      </w:r>
    </w:p>
    <w:p w:rsidR="003F4938" w:rsidRPr="00EC39A6" w:rsidRDefault="00CC5250" w:rsidP="003F4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Любинского муниципального района </w:t>
      </w:r>
      <w:r w:rsidR="00640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938" w:rsidRPr="00E85ACC">
        <w:rPr>
          <w:rFonts w:ascii="Times New Roman" w:hAnsi="Times New Roman"/>
          <w:sz w:val="28"/>
          <w:szCs w:val="28"/>
        </w:rPr>
        <w:t>«</w:t>
      </w:r>
      <w:r w:rsidR="003F4938" w:rsidRPr="00450CA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Любинского муниципального района Омской области</w:t>
      </w:r>
      <w:r w:rsidR="003F4938">
        <w:rPr>
          <w:rFonts w:ascii="Times New Roman" w:hAnsi="Times New Roman"/>
          <w:sz w:val="28"/>
          <w:szCs w:val="28"/>
        </w:rPr>
        <w:t xml:space="preserve">  от 30 марта 2017 года № 148-п </w:t>
      </w:r>
      <w:r w:rsidR="003F4938" w:rsidRPr="00450CAC">
        <w:rPr>
          <w:rFonts w:ascii="Times New Roman" w:hAnsi="Times New Roman"/>
          <w:sz w:val="28"/>
          <w:szCs w:val="28"/>
        </w:rPr>
        <w:t>«Об определении границ прилегаю</w:t>
      </w:r>
      <w:r w:rsidR="003F4938">
        <w:rPr>
          <w:rFonts w:ascii="Times New Roman" w:hAnsi="Times New Roman"/>
          <w:sz w:val="28"/>
          <w:szCs w:val="28"/>
        </w:rPr>
        <w:t xml:space="preserve">щих к некоторым организациям и  </w:t>
      </w:r>
      <w:r w:rsidR="003F4938" w:rsidRPr="00450CAC">
        <w:rPr>
          <w:rFonts w:ascii="Times New Roman" w:hAnsi="Times New Roman"/>
          <w:sz w:val="28"/>
          <w:szCs w:val="28"/>
        </w:rPr>
        <w:t>объектам террито</w:t>
      </w:r>
      <w:r w:rsidR="003F4938">
        <w:rPr>
          <w:rFonts w:ascii="Times New Roman" w:hAnsi="Times New Roman"/>
          <w:sz w:val="28"/>
          <w:szCs w:val="28"/>
        </w:rPr>
        <w:t xml:space="preserve">рий, на которых не допускается  </w:t>
      </w:r>
      <w:r w:rsidR="003F4938" w:rsidRPr="00450CAC">
        <w:rPr>
          <w:rFonts w:ascii="Times New Roman" w:hAnsi="Times New Roman"/>
          <w:sz w:val="28"/>
          <w:szCs w:val="28"/>
        </w:rPr>
        <w:t>розничная продажа алкогольной продукции»</w:t>
      </w:r>
      <w:r w:rsidR="003F4938" w:rsidRPr="00450CAC">
        <w:rPr>
          <w:rFonts w:ascii="Times New Roman" w:hAnsi="Times New Roman"/>
          <w:sz w:val="28"/>
          <w:szCs w:val="28"/>
          <w:lang w:bidi="ru-RU"/>
        </w:rPr>
        <w:t>»</w:t>
      </w:r>
    </w:p>
    <w:p w:rsidR="00CC5250" w:rsidRPr="00351606" w:rsidRDefault="00CC5250" w:rsidP="003F4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E6359" w:rsidRPr="00875977" w:rsidTr="00A06A0B">
        <w:tc>
          <w:tcPr>
            <w:tcW w:w="9570" w:type="dxa"/>
          </w:tcPr>
          <w:p w:rsidR="003E6359" w:rsidRPr="00BA3983" w:rsidRDefault="003E6359" w:rsidP="00A06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A3983">
              <w:rPr>
                <w:rFonts w:ascii="Times New Roman" w:hAnsi="Times New Roman"/>
                <w:kern w:val="28"/>
                <w:sz w:val="28"/>
                <w:szCs w:val="28"/>
              </w:rPr>
              <w:t>Перечень</w:t>
            </w:r>
          </w:p>
          <w:p w:rsidR="003E6359" w:rsidRPr="00BA3983" w:rsidRDefault="003E6359" w:rsidP="00A06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A3983">
              <w:rPr>
                <w:rFonts w:ascii="Times New Roman" w:hAnsi="Times New Roman"/>
                <w:kern w:val="28"/>
                <w:sz w:val="28"/>
                <w:szCs w:val="28"/>
              </w:rPr>
              <w:t>вопросов в рамках проведения публичного обсуждения</w:t>
            </w:r>
          </w:p>
          <w:p w:rsidR="003E6359" w:rsidRPr="00BA3983" w:rsidRDefault="00A95EC5" w:rsidP="003F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A3983">
              <w:rPr>
                <w:rFonts w:ascii="Times New Roman" w:hAnsi="Times New Roman"/>
                <w:sz w:val="28"/>
                <w:szCs w:val="28"/>
              </w:rPr>
              <w:t xml:space="preserve">Проекта  </w:t>
            </w:r>
            <w:r w:rsidR="00CC5250" w:rsidRPr="00BA3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Постановления Администрации Любинского муниципального района </w:t>
            </w:r>
            <w:r w:rsidR="003F4938" w:rsidRPr="00E85ACC">
              <w:rPr>
                <w:rFonts w:ascii="Times New Roman" w:hAnsi="Times New Roman"/>
                <w:sz w:val="28"/>
                <w:szCs w:val="28"/>
              </w:rPr>
              <w:t>«</w:t>
            </w:r>
            <w:r w:rsidR="003F4938" w:rsidRPr="00450CAC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Любинского муниципального района Омск</w:t>
            </w:r>
            <w:bookmarkStart w:id="0" w:name="_GoBack"/>
            <w:bookmarkEnd w:id="0"/>
            <w:r w:rsidR="003F4938" w:rsidRPr="00450CAC">
              <w:rPr>
                <w:rFonts w:ascii="Times New Roman" w:hAnsi="Times New Roman"/>
                <w:sz w:val="28"/>
                <w:szCs w:val="28"/>
              </w:rPr>
              <w:t>ой области</w:t>
            </w:r>
            <w:r w:rsidR="003F4938">
              <w:rPr>
                <w:rFonts w:ascii="Times New Roman" w:hAnsi="Times New Roman"/>
                <w:sz w:val="28"/>
                <w:szCs w:val="28"/>
              </w:rPr>
              <w:t xml:space="preserve">  от 30 марта 2017 года № 148-п </w:t>
            </w:r>
            <w:r w:rsidR="003F4938" w:rsidRPr="00450CAC">
              <w:rPr>
                <w:rFonts w:ascii="Times New Roman" w:hAnsi="Times New Roman"/>
                <w:sz w:val="28"/>
                <w:szCs w:val="28"/>
              </w:rPr>
              <w:t>«Об определении границ прилегаю</w:t>
            </w:r>
            <w:r w:rsidR="003F4938">
              <w:rPr>
                <w:rFonts w:ascii="Times New Roman" w:hAnsi="Times New Roman"/>
                <w:sz w:val="28"/>
                <w:szCs w:val="28"/>
              </w:rPr>
              <w:t xml:space="preserve">щих к некоторым организациям и  </w:t>
            </w:r>
            <w:r w:rsidR="003F4938" w:rsidRPr="00450CAC">
              <w:rPr>
                <w:rFonts w:ascii="Times New Roman" w:hAnsi="Times New Roman"/>
                <w:sz w:val="28"/>
                <w:szCs w:val="28"/>
              </w:rPr>
              <w:t>объектам террито</w:t>
            </w:r>
            <w:r w:rsidR="003F4938">
              <w:rPr>
                <w:rFonts w:ascii="Times New Roman" w:hAnsi="Times New Roman"/>
                <w:sz w:val="28"/>
                <w:szCs w:val="28"/>
              </w:rPr>
              <w:t xml:space="preserve">рий, на которых не допускается  </w:t>
            </w:r>
            <w:r w:rsidR="003F4938" w:rsidRPr="00450CAC">
              <w:rPr>
                <w:rFonts w:ascii="Times New Roman" w:hAnsi="Times New Roman"/>
                <w:sz w:val="28"/>
                <w:szCs w:val="28"/>
              </w:rPr>
              <w:t>розничная продажа алкогольной продукции»</w:t>
            </w:r>
            <w:r w:rsidR="003F4938" w:rsidRPr="00450CAC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  <w:r w:rsidR="003E6359" w:rsidRPr="00BA3983">
              <w:rPr>
                <w:rFonts w:ascii="Times New Roman" w:hAnsi="Times New Roman"/>
                <w:kern w:val="28"/>
                <w:sz w:val="28"/>
                <w:szCs w:val="28"/>
              </w:rPr>
              <w:t>Пожалуйста, заполните и направьте данную форму по адресу</w:t>
            </w:r>
          </w:p>
          <w:p w:rsidR="003E6359" w:rsidRPr="00BA3983" w:rsidRDefault="00A95EC5" w:rsidP="00A95EC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646160, Омская область, Любинский район, р.п. Любинский, ул. 70 лет Октября, 3 </w:t>
            </w:r>
            <w:r w:rsidR="003E6359" w:rsidRPr="00BA398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адресу электронной почты  </w:t>
            </w:r>
            <w:r w:rsidRPr="00BA3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Pr="00BA398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nshavkun</w:t>
              </w:r>
              <w:r w:rsidRPr="00BA398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Pr="00BA398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lbn</w:t>
              </w:r>
              <w:r w:rsidRPr="00BA398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Pr="00BA398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omskportal</w:t>
              </w:r>
              <w:r w:rsidRPr="00BA398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Pr="00BA398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3E6359" w:rsidRPr="00BA3983">
              <w:rPr>
                <w:rFonts w:ascii="Times New Roman" w:hAnsi="Times New Roman" w:cs="Times New Roman"/>
                <w:i/>
                <w:kern w:val="28"/>
              </w:rPr>
              <w:t xml:space="preserve"> )</w:t>
            </w:r>
          </w:p>
          <w:p w:rsidR="003E6359" w:rsidRPr="00BA3983" w:rsidRDefault="003E6359" w:rsidP="00640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</w:pPr>
            <w:r w:rsidRPr="00BA3983">
              <w:rPr>
                <w:rFonts w:ascii="Times New Roman" w:hAnsi="Times New Roman"/>
                <w:kern w:val="28"/>
                <w:sz w:val="28"/>
                <w:szCs w:val="28"/>
              </w:rPr>
              <w:t xml:space="preserve">не позднее </w:t>
            </w:r>
            <w:r w:rsidR="00CC5250" w:rsidRPr="00BA3983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40F2D"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  <w:t>26</w:t>
            </w:r>
            <w:r w:rsidR="00CC5250" w:rsidRPr="00BA3983"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  <w:t xml:space="preserve"> </w:t>
            </w:r>
            <w:r w:rsidR="00640F2D"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  <w:t>июля</w:t>
            </w:r>
            <w:r w:rsidR="00CC5250" w:rsidRPr="00BA3983"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  <w:t xml:space="preserve"> 20</w:t>
            </w:r>
            <w:r w:rsidR="00D030FA"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  <w:t>2</w:t>
            </w:r>
            <w:r w:rsidR="00640F2D"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  <w:t>4</w:t>
            </w:r>
            <w:r w:rsidR="00CC5250" w:rsidRPr="00BA3983"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  <w:t xml:space="preserve"> года </w:t>
            </w: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8073D4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073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8073D4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073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2. Насколько корректно разработчик обосновал необходимость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регулирование тех целей,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  <w:r w:rsidRPr="008073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которые оно направлено?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8073D4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073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 Является ли выбранный вариант решения проблемы оптимальным (в том числе с точки зрения выгод и издержек для общества в целом)? Существуют ли иные варианты достижения заявленных целей регулирования? Если да, укажите те из них, которые, по Вашему мнению, были бы менее затратны и/или более эффективны?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8073D4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073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4. Интересы каких, по Вашей оценке, субъектов предпринимательской и инвестиционной деятельности будут </w:t>
      </w:r>
      <w:r w:rsidRPr="008073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затронуты предлагаемым регулир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ованием (по видам субъектов, по </w:t>
      </w:r>
      <w:r w:rsidRPr="008073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отраслям, по количеству таких субъектов и проч.)?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C435C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435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5.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местного самоуправления</w:t>
      </w:r>
      <w:r w:rsidRPr="00C435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7E7ACA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 Существуют ли в предлагаемом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3E6359" w:rsidRPr="007E7ACA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3E6359" w:rsidRPr="007E7ACA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 имеются ли технические ошибки;</w:t>
      </w:r>
    </w:p>
    <w:p w:rsidR="003E6359" w:rsidRPr="007E7ACA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3E6359" w:rsidRPr="007E7ACA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 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3E6359" w:rsidRPr="007E7ACA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местного самоуправления</w:t>
      </w: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должностных лиц, допускает ли возможность избирательного применения норм;</w:t>
      </w:r>
    </w:p>
    <w:p w:rsidR="003E6359" w:rsidRPr="007E7ACA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технологий);</w:t>
      </w:r>
    </w:p>
    <w:p w:rsidR="003E6359" w:rsidRPr="007E7ACA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 соответствует ли обычаям деловой практики, сложившейся в отрасли, либо существующим международным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 региональным </w:t>
      </w:r>
      <w:r w:rsidRPr="007E7A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практикам, используемым в данный момент.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F4126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12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7. К каким последствиям может привести введение нового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обязанностей? Приведите конкретные примеры.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F4126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12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 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 </w:t>
      </w:r>
      <w:bookmarkStart w:id="1" w:name="Par416"/>
      <w:bookmarkEnd w:id="1"/>
      <w:r w:rsidRPr="00F412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регулирования.</w:t>
      </w:r>
    </w:p>
    <w:p w:rsidR="003E6359" w:rsidRPr="00F4126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12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Какие из указанных издержек Вы считаете избыточными/бесполезными и почему? Если возможно, оцените затраты по выполнению вновь вводи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мых требований количественно (в </w:t>
      </w:r>
      <w:r w:rsidRPr="00F412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часах рабочего времени, в денежном эквиваленте и проч.).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3622F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E6359" w:rsidRPr="003622F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622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9.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ирования окажутся в одинаковых </w:t>
      </w:r>
      <w:r w:rsidRPr="003622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BB72C9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7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10. Требуется ли переходный период для вступления в силу предлагаемого регулирования (если да – какова его продолжительность), какие ограничения по срокам введения нового регулирования необходимо учесть?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BB72C9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7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11. 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C63E35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12. __________________________________________________________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75977">
        <w:rPr>
          <w:rFonts w:ascii="Times New Roman" w:eastAsia="Times New Roman" w:hAnsi="Times New Roman"/>
          <w:i/>
          <w:sz w:val="20"/>
          <w:szCs w:val="20"/>
          <w:lang w:eastAsia="ru-RU"/>
        </w:rPr>
        <w:t>(специальные вопросы, касающиеся конкретных положений и норм рассматриваемого проекта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муниципального нормативного правового акта</w:t>
      </w:r>
      <w:r w:rsidRPr="00875977">
        <w:rPr>
          <w:rFonts w:ascii="Times New Roman" w:eastAsia="Times New Roman" w:hAnsi="Times New Roman"/>
          <w:i/>
          <w:sz w:val="20"/>
          <w:szCs w:val="20"/>
          <w:lang w:eastAsia="ru-RU"/>
        </w:rPr>
        <w:t>, отношение к которым разработчику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75977">
        <w:rPr>
          <w:rFonts w:ascii="Times New Roman" w:eastAsia="Times New Roman" w:hAnsi="Times New Roman"/>
          <w:i/>
          <w:sz w:val="20"/>
          <w:szCs w:val="20"/>
          <w:lang w:eastAsia="ru-RU"/>
        </w:rPr>
        <w:t>необходимо прояснить)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7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7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7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C63E35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13. Иные предложения и замечания, которые, по Вашему мнению, целесообразно учесть в рамках оценки регулирующего воздействия.</w:t>
      </w: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359" w:rsidRPr="00875977" w:rsidRDefault="003E6359" w:rsidP="003E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6359" w:rsidRPr="00875977" w:rsidTr="00A06A0B">
        <w:tc>
          <w:tcPr>
            <w:tcW w:w="9571" w:type="dxa"/>
          </w:tcPr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организации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контактного лица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3E6359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3E6359" w:rsidRPr="00875977" w:rsidRDefault="003E6359" w:rsidP="00A0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359" w:rsidRDefault="003E6359" w:rsidP="003E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128" w:rsidRDefault="00D16128"/>
    <w:sectPr w:rsidR="00D1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5E" w:rsidRDefault="00065A5E" w:rsidP="003E6359">
      <w:pPr>
        <w:spacing w:after="0" w:line="240" w:lineRule="auto"/>
      </w:pPr>
      <w:r>
        <w:separator/>
      </w:r>
    </w:p>
  </w:endnote>
  <w:endnote w:type="continuationSeparator" w:id="0">
    <w:p w:rsidR="00065A5E" w:rsidRDefault="00065A5E" w:rsidP="003E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5E" w:rsidRDefault="00065A5E" w:rsidP="003E6359">
      <w:pPr>
        <w:spacing w:after="0" w:line="240" w:lineRule="auto"/>
      </w:pPr>
      <w:r>
        <w:separator/>
      </w:r>
    </w:p>
  </w:footnote>
  <w:footnote w:type="continuationSeparator" w:id="0">
    <w:p w:rsidR="00065A5E" w:rsidRDefault="00065A5E" w:rsidP="003E6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8A"/>
    <w:rsid w:val="00045B8A"/>
    <w:rsid w:val="0005104A"/>
    <w:rsid w:val="00065A5E"/>
    <w:rsid w:val="003C20CB"/>
    <w:rsid w:val="003E6359"/>
    <w:rsid w:val="003F4938"/>
    <w:rsid w:val="00451ED8"/>
    <w:rsid w:val="005D4EC0"/>
    <w:rsid w:val="00640F2D"/>
    <w:rsid w:val="0076189E"/>
    <w:rsid w:val="00A155CD"/>
    <w:rsid w:val="00A95EC5"/>
    <w:rsid w:val="00B1513B"/>
    <w:rsid w:val="00B51C06"/>
    <w:rsid w:val="00BA3983"/>
    <w:rsid w:val="00CC5250"/>
    <w:rsid w:val="00D030FA"/>
    <w:rsid w:val="00D16128"/>
    <w:rsid w:val="00D56255"/>
    <w:rsid w:val="00E260AE"/>
    <w:rsid w:val="00F534A8"/>
    <w:rsid w:val="00FC3C0F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7A08"/>
  <w15:docId w15:val="{01B36BCC-0F49-4778-B0C6-99F6591A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E6359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6359"/>
    <w:rPr>
      <w:rFonts w:ascii="Times New Roman" w:eastAsia="Calibri" w:hAnsi="Times New Roman" w:cs="Times New Roman"/>
      <w:kern w:val="28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6359"/>
    <w:rPr>
      <w:vertAlign w:val="superscript"/>
    </w:rPr>
  </w:style>
  <w:style w:type="paragraph" w:customStyle="1" w:styleId="ConsPlusNonformat">
    <w:name w:val="ConsPlusNonformat"/>
    <w:rsid w:val="00A95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95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havkun@lbn.omskpor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1030</Words>
  <Characters>5876</Characters>
  <Application>Microsoft Office Word</Application>
  <DocSecurity>0</DocSecurity>
  <Lines>48</Lines>
  <Paragraphs>13</Paragraphs>
  <ScaleCrop>false</ScaleCrop>
  <Company>diakov.net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ADMIN-ADM</dc:creator>
  <cp:keywords/>
  <dc:description/>
  <cp:lastModifiedBy>ADMIN-ADM</cp:lastModifiedBy>
  <cp:revision>12</cp:revision>
  <dcterms:created xsi:type="dcterms:W3CDTF">2017-03-14T05:29:00Z</dcterms:created>
  <dcterms:modified xsi:type="dcterms:W3CDTF">2024-06-19T10:50:00Z</dcterms:modified>
</cp:coreProperties>
</file>