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2642262</wp:posOffset>
            </wp:positionH>
            <wp:positionV relativeFrom="paragraph">
              <wp:posOffset>-498060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CF7947" w:rsidRDefault="00CF7947" w:rsidP="00CF7947">
      <w:pPr>
        <w:pBdr>
          <w:bottom w:val="single" w:sz="12" w:space="1" w:color="auto"/>
        </w:pBdr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091870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7D68AC" w:rsidRPr="007D087E">
        <w:rPr>
          <w:b/>
          <w:sz w:val="28"/>
          <w:lang w:eastAsia="en-US"/>
        </w:rPr>
        <w:t>г.</w:t>
      </w:r>
      <w:r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>
        <w:rPr>
          <w:b/>
          <w:sz w:val="28"/>
        </w:rPr>
        <w:t xml:space="preserve">80                                                    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1C3D4D" w:rsidRPr="007D087E" w:rsidRDefault="00091870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 xml:space="preserve">                                                                                             </w:t>
      </w:r>
      <w:r w:rsidR="00CF7947">
        <w:rPr>
          <w:b/>
          <w:bCs/>
          <w:sz w:val="28"/>
          <w:lang w:eastAsia="en-US"/>
        </w:rPr>
        <w:t>Омской области</w:t>
      </w:r>
    </w:p>
    <w:p w:rsidR="001D768E" w:rsidRDefault="001D768E" w:rsidP="000F47DB">
      <w:pPr>
        <w:pStyle w:val="a3"/>
        <w:spacing w:line="240" w:lineRule="auto"/>
        <w:ind w:firstLine="708"/>
        <w:jc w:val="center"/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bookmarkStart w:id="0" w:name="_GoBack"/>
      <w:bookmarkEnd w:id="0"/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  <w:r w:rsidR="00B534B4">
        <w:t xml:space="preserve"> – первое чтение</w:t>
      </w:r>
    </w:p>
    <w:p w:rsidR="000F47DB" w:rsidRPr="00C202C0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CF7947" w:rsidRDefault="00CF7947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534B4" w:rsidRPr="00B534B4" w:rsidRDefault="00B8090C" w:rsidP="00B534B4">
      <w:pPr>
        <w:shd w:val="clear" w:color="auto" w:fill="FFFFFF"/>
        <w:jc w:val="both"/>
        <w:rPr>
          <w:rFonts w:ascii="Arial" w:hAnsi="Arial"/>
          <w:sz w:val="28"/>
          <w:szCs w:val="28"/>
        </w:rPr>
      </w:pPr>
      <w:r w:rsidRPr="00C202C0">
        <w:rPr>
          <w:sz w:val="28"/>
          <w:szCs w:val="28"/>
        </w:rPr>
        <w:t xml:space="preserve">1. </w:t>
      </w:r>
      <w:r w:rsidR="00B534B4" w:rsidRPr="00B534B4">
        <w:rPr>
          <w:sz w:val="28"/>
          <w:szCs w:val="28"/>
        </w:rPr>
        <w:t>Принять в первом чтении проект бюджета Любинского муниципального района Омской области (далее – бюджет муниципального района) на 2023 год и на плановый период  2024 и 2025годов.</w:t>
      </w:r>
    </w:p>
    <w:p w:rsidR="00B8090C" w:rsidRPr="00C202C0" w:rsidRDefault="00626474" w:rsidP="00B8090C">
      <w:pPr>
        <w:ind w:firstLine="708"/>
        <w:jc w:val="both"/>
        <w:rPr>
          <w:strike/>
          <w:sz w:val="28"/>
          <w:szCs w:val="28"/>
        </w:rPr>
      </w:pPr>
      <w:r>
        <w:rPr>
          <w:sz w:val="28"/>
        </w:rPr>
        <w:t>2</w:t>
      </w:r>
      <w:r w:rsidR="00B8090C" w:rsidRPr="00C202C0">
        <w:rPr>
          <w:sz w:val="28"/>
        </w:rPr>
        <w:t xml:space="preserve">. </w:t>
      </w:r>
      <w:r w:rsidR="00B8090C"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="00B8090C"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1 083 267 341,03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 xml:space="preserve">1 083 267 341,03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</w:t>
      </w:r>
      <w:r w:rsidR="00681C58" w:rsidRPr="00C202C0">
        <w:rPr>
          <w:sz w:val="28"/>
          <w:szCs w:val="28"/>
        </w:rPr>
        <w:t>в размере 0,00 рублей</w:t>
      </w:r>
      <w:r w:rsidRPr="00C202C0">
        <w:rPr>
          <w:sz w:val="28"/>
          <w:szCs w:val="28"/>
        </w:rPr>
        <w:t>.</w:t>
      </w:r>
      <w:r w:rsidR="006415C0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6415C0" w:rsidRPr="00C202C0">
        <w:rPr>
          <w:sz w:val="28"/>
          <w:szCs w:val="28"/>
        </w:rPr>
        <w:fldChar w:fldCharType="end"/>
      </w:r>
    </w:p>
    <w:p w:rsidR="00424C75" w:rsidRPr="00C202C0" w:rsidRDefault="00626474" w:rsidP="00424C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4C75" w:rsidRPr="00C202C0">
        <w:rPr>
          <w:sz w:val="28"/>
          <w:szCs w:val="28"/>
        </w:rPr>
        <w:t>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="00424C75"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="00424C75"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971 094 317,79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1 005 669 535,19</w:t>
      </w:r>
      <w:r w:rsidRPr="00C202C0">
        <w:rPr>
          <w:sz w:val="28"/>
          <w:szCs w:val="28"/>
        </w:rPr>
        <w:t>рублей;</w:t>
      </w:r>
    </w:p>
    <w:p w:rsidR="00424C75" w:rsidRPr="00C202C0" w:rsidRDefault="006415C0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r w:rsidR="00424C75" w:rsidRPr="00C202C0">
        <w:tab/>
      </w:r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971 094 317,79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1 005 669 535,19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6415C0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6415C0" w:rsidRPr="00C202C0">
        <w:rPr>
          <w:sz w:val="28"/>
          <w:szCs w:val="28"/>
        </w:rPr>
        <w:fldChar w:fldCharType="end"/>
      </w:r>
    </w:p>
    <w:p w:rsidR="00B8090C" w:rsidRPr="00C202C0" w:rsidRDefault="00464366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>
        <w:rPr>
          <w:szCs w:val="28"/>
        </w:rPr>
        <w:lastRenderedPageBreak/>
        <w:t>4</w:t>
      </w:r>
      <w:r w:rsidR="00B8090C"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="00B8090C"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464366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>
        <w:t>5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B8090C" w:rsidRPr="00C202C0">
          <w:t xml:space="preserve">. </w:t>
        </w:r>
        <w:r w:rsidR="00B8090C" w:rsidRPr="00C202C0">
          <w:rPr>
            <w:iCs/>
          </w:rPr>
          <w:t xml:space="preserve">Утвердить </w:t>
        </w:r>
        <w:hyperlink r:id="rId9" w:history="1">
          <w:r w:rsidR="00B8090C" w:rsidRPr="00C202C0">
            <w:rPr>
              <w:iCs/>
            </w:rPr>
            <w:t>безвозмездные поступления</w:t>
          </w:r>
        </w:hyperlink>
        <w:r w:rsidR="00B8090C" w:rsidRPr="00C202C0">
          <w:rPr>
            <w:iCs/>
          </w:rPr>
          <w:t xml:space="preserve"> в бюджет </w:t>
        </w:r>
        <w:r w:rsidR="00B8090C" w:rsidRPr="00C202C0">
          <w:rPr>
            <w:szCs w:val="28"/>
          </w:rPr>
          <w:t>муниципального района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="00B8090C" w:rsidRPr="00C202C0">
          <w:rPr>
            <w:szCs w:val="28"/>
          </w:rPr>
          <w:t>.</w:t>
        </w:r>
      </w:fldSimple>
    </w:p>
    <w:p w:rsidR="0017156E" w:rsidRPr="00C202C0" w:rsidRDefault="00464366" w:rsidP="004643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17156E" w:rsidRPr="00C202C0">
        <w:rPr>
          <w:sz w:val="28"/>
          <w:szCs w:val="28"/>
        </w:rPr>
        <w:t>. Утвердить:</w:t>
      </w:r>
    </w:p>
    <w:p w:rsidR="0017156E" w:rsidRPr="00C202C0" w:rsidRDefault="0017156E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694 219 769,85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561 906 487,39</w:t>
      </w:r>
      <w:r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82 609 750,00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C33773" w:rsidRPr="00C202C0" w:rsidRDefault="004B6D87" w:rsidP="0046436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64366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278F" w:rsidRPr="00C202C0">
        <w:rPr>
          <w:sz w:val="28"/>
          <w:szCs w:val="28"/>
        </w:rPr>
        <w:t xml:space="preserve">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464366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17156E" w:rsidRPr="00C202C0">
          <w:rPr>
            <w:sz w:val="28"/>
            <w:szCs w:val="28"/>
            <w:lang w:val="en-US"/>
          </w:rPr>
          <w:t> </w:t>
        </w:r>
        <w:r w:rsidR="0017156E" w:rsidRPr="00C202C0">
          <w:rPr>
            <w:sz w:val="28"/>
            <w:szCs w:val="28"/>
          </w:rPr>
          <w:t>Муниципальные г</w:t>
        </w:r>
        <w:r w:rsidR="006363FB" w:rsidRPr="00C202C0">
          <w:rPr>
            <w:sz w:val="28"/>
            <w:szCs w:val="28"/>
          </w:rPr>
          <w:t xml:space="preserve">арантии </w:t>
        </w:r>
        <w:r w:rsidR="0017156E" w:rsidRPr="00C202C0">
          <w:rPr>
            <w:sz w:val="28"/>
            <w:szCs w:val="28"/>
          </w:rPr>
          <w:t>Любинским муниципальным районом Омской области в</w:t>
        </w:r>
  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  <w:r w:rsidR="0017156E" w:rsidRPr="00C202C0">
            <w:rPr>
              <w:sz w:val="28"/>
              <w:szCs w:val="28"/>
            </w:rPr>
            <w:t xml:space="preserve"> 20</w:t>
          </w:r>
          <w:r w:rsidR="00622534" w:rsidRPr="00C202C0">
            <w:rPr>
              <w:sz w:val="28"/>
              <w:szCs w:val="28"/>
            </w:rPr>
            <w:t>2</w:t>
          </w:r>
          <w:r w:rsidR="003B357D" w:rsidRPr="00C202C0">
            <w:rPr>
              <w:sz w:val="28"/>
              <w:szCs w:val="28"/>
            </w:rPr>
            <w:t>4</w:t>
          </w:r>
          <w:r w:rsidR="0017156E" w:rsidRPr="00C202C0">
            <w:rPr>
              <w:sz w:val="28"/>
              <w:szCs w:val="28"/>
            </w:rPr>
            <w:t xml:space="preserve"> году и в плановом периоде 20</w:t>
          </w:r>
          <w:r w:rsidR="00A12312" w:rsidRPr="00C202C0">
            <w:rPr>
              <w:sz w:val="28"/>
              <w:szCs w:val="28"/>
            </w:rPr>
            <w:t>2</w:t>
          </w:r>
          <w:r w:rsidR="003B357D" w:rsidRPr="00C202C0">
            <w:rPr>
              <w:sz w:val="28"/>
              <w:szCs w:val="28"/>
            </w:rPr>
            <w:t>5</w:t>
          </w:r>
          <w:r w:rsidR="0017156E" w:rsidRPr="00C202C0">
            <w:rPr>
              <w:sz w:val="28"/>
              <w:szCs w:val="28"/>
            </w:rPr>
            <w:t>и 20</w:t>
          </w:r>
          <w:r w:rsidR="00762BC9" w:rsidRPr="00C202C0">
            <w:rPr>
              <w:sz w:val="28"/>
              <w:szCs w:val="28"/>
            </w:rPr>
            <w:t>2</w:t>
          </w:r>
          <w:r w:rsidR="00053A06" w:rsidRPr="00C202C0">
            <w:rPr>
              <w:sz w:val="28"/>
              <w:szCs w:val="28"/>
            </w:rPr>
            <w:t>6</w:t>
          </w:r>
          <w:r w:rsidR="0017156E" w:rsidRPr="00C202C0">
            <w:rPr>
              <w:sz w:val="28"/>
              <w:szCs w:val="28"/>
            </w:rPr>
            <w:t xml:space="preserve"> годов не предоставляются,</w:t>
          </w:r>
        </w:fldSimple>
        <w:r w:rsidR="003316E5" w:rsidRPr="00C202C0">
          <w:rPr>
            <w:sz w:val="28"/>
            <w:szCs w:val="28"/>
          </w:rPr>
          <w:t xml:space="preserve">муниципальные (внутренние и внешние) </w:t>
        </w:r>
        <w:r w:rsidR="0017156E" w:rsidRPr="00C202C0">
          <w:rPr>
            <w:sz w:val="28"/>
            <w:szCs w:val="28"/>
          </w:rPr>
          <w:t>заимствования Любинским муниципальным районом Омской области на 20</w:t>
        </w:r>
        <w:r w:rsidR="00622534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4</w:t>
        </w:r>
        <w:r w:rsidR="0017156E" w:rsidRPr="00C202C0">
          <w:rPr>
            <w:sz w:val="28"/>
            <w:szCs w:val="28"/>
          </w:rPr>
          <w:t xml:space="preserve"> год и на плановый период 20</w:t>
        </w:r>
        <w:r w:rsidR="00A12312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5</w:t>
        </w:r>
        <w:r w:rsidR="0017156E" w:rsidRPr="00C202C0">
          <w:rPr>
            <w:sz w:val="28"/>
            <w:szCs w:val="28"/>
          </w:rPr>
          <w:t xml:space="preserve"> и 20</w:t>
        </w:r>
        <w:r w:rsidR="00762BC9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6</w:t>
        </w:r>
        <w:r w:rsidR="0017156E" w:rsidRPr="00C202C0">
          <w:rPr>
            <w:sz w:val="28"/>
            <w:szCs w:val="28"/>
          </w:rPr>
          <w:t xml:space="preserve"> годов не осуществляются. </w:t>
        </w:r>
      </w:fldSimple>
    </w:p>
    <w:p w:rsidR="00464366" w:rsidRPr="00464366" w:rsidRDefault="00464366" w:rsidP="004643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</w:t>
      </w:r>
      <w:r w:rsidR="0017156E" w:rsidRPr="00C202C0">
        <w:rPr>
          <w:sz w:val="28"/>
          <w:szCs w:val="28"/>
        </w:rPr>
        <w:t>Опубликовать настоящее решение в бюллетене «Вестник Любинског</w:t>
      </w:r>
      <w:r>
        <w:rPr>
          <w:sz w:val="28"/>
          <w:szCs w:val="28"/>
        </w:rPr>
        <w:t>о муниципального района»</w:t>
      </w:r>
      <w:r w:rsidRPr="00464366">
        <w:rPr>
          <w:sz w:val="28"/>
          <w:szCs w:val="28"/>
        </w:rPr>
        <w:t xml:space="preserve"> и разместить на официальном сайте Любинского муниципального района в информационно-телекоммуникационной сети «Интернет». </w:t>
      </w:r>
    </w:p>
    <w:p w:rsidR="00CF7947" w:rsidRDefault="00CF7947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091870">
        <w:rPr>
          <w:sz w:val="28"/>
          <w:szCs w:val="28"/>
        </w:rPr>
        <w:t xml:space="preserve"> </w:t>
      </w:r>
      <w:r w:rsidR="00AE016A">
        <w:rPr>
          <w:sz w:val="28"/>
          <w:szCs w:val="28"/>
        </w:rPr>
        <w:t>Любинского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="00091870">
        <w:rPr>
          <w:sz w:val="28"/>
          <w:szCs w:val="28"/>
        </w:rPr>
        <w:t xml:space="preserve">      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 w:rsidSect="00CF79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253" w:rsidRDefault="00777253" w:rsidP="00BC28B8">
      <w:r>
        <w:separator/>
      </w:r>
    </w:p>
  </w:endnote>
  <w:endnote w:type="continuationSeparator" w:id="1">
    <w:p w:rsidR="00777253" w:rsidRDefault="00777253" w:rsidP="00BC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253" w:rsidRDefault="00777253" w:rsidP="00BC28B8">
      <w:r>
        <w:separator/>
      </w:r>
    </w:p>
  </w:footnote>
  <w:footnote w:type="continuationSeparator" w:id="1">
    <w:p w:rsidR="00777253" w:rsidRDefault="00777253" w:rsidP="00BC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870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68E"/>
    <w:rsid w:val="001D779B"/>
    <w:rsid w:val="001E22E2"/>
    <w:rsid w:val="001E2D0C"/>
    <w:rsid w:val="001E4C05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366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58F6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474"/>
    <w:rsid w:val="006267F6"/>
    <w:rsid w:val="006272A6"/>
    <w:rsid w:val="00635EDF"/>
    <w:rsid w:val="006363FB"/>
    <w:rsid w:val="006366D0"/>
    <w:rsid w:val="00637847"/>
    <w:rsid w:val="00640202"/>
    <w:rsid w:val="00640804"/>
    <w:rsid w:val="00640D81"/>
    <w:rsid w:val="006415C0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77253"/>
    <w:rsid w:val="00780070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34B4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CF7947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4F970-6C81-412C-B7DE-1CBFAEC6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13075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1</cp:lastModifiedBy>
  <cp:revision>1459</cp:revision>
  <cp:lastPrinted>2023-11-13T08:13:00Z</cp:lastPrinted>
  <dcterms:created xsi:type="dcterms:W3CDTF">2014-11-04T04:27:00Z</dcterms:created>
  <dcterms:modified xsi:type="dcterms:W3CDTF">2023-12-20T03:01:00Z</dcterms:modified>
</cp:coreProperties>
</file>