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10314" w:type="dxa"/>
        <w:tblInd w:w="-176" w:type="dxa"/>
        <w:tblLook w:val="04A0" w:firstRow="1" w:lastRow="0" w:firstColumn="1" w:lastColumn="0" w:noHBand="0" w:noVBand="1"/>
      </w:tblPr>
      <w:tblGrid>
        <w:gridCol w:w="1384"/>
        <w:gridCol w:w="8930"/>
      </w:tblGrid>
      <w:tr w:rsidR="005C58F7" w:rsidRPr="005C58F7" w:rsidTr="00891071">
        <w:trPr>
          <w:trHeight w:val="416"/>
        </w:trPr>
        <w:tc>
          <w:tcPr>
            <w:tcW w:w="1384" w:type="dxa"/>
          </w:tcPr>
          <w:p w:rsidR="005C58F7" w:rsidRPr="005C58F7" w:rsidRDefault="00891071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5C58F7" w:rsidRPr="00891071" w:rsidRDefault="00891071" w:rsidP="005C58F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910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Титульный лист</w:t>
            </w:r>
          </w:p>
        </w:tc>
      </w:tr>
      <w:tr w:rsidR="00891071" w:rsidRPr="005C58F7" w:rsidTr="005C58F7">
        <w:tc>
          <w:tcPr>
            <w:tcW w:w="1384" w:type="dxa"/>
          </w:tcPr>
          <w:p w:rsidR="00891071" w:rsidRPr="005C58F7" w:rsidRDefault="00891071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2</w:t>
            </w:r>
          </w:p>
        </w:tc>
        <w:tc>
          <w:tcPr>
            <w:tcW w:w="8930" w:type="dxa"/>
          </w:tcPr>
          <w:p w:rsidR="00891071" w:rsidRPr="005C58F7" w:rsidRDefault="00891071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5C58F7">
              <w:rPr>
                <w:rFonts w:ascii="Times New Roman" w:hAnsi="Times New Roman" w:cs="Times New Roman"/>
                <w:bCs/>
                <w:sz w:val="24"/>
                <w:szCs w:val="24"/>
              </w:rPr>
              <w:t>роект внесения изменений в схему территориального планирования Любинского муниц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ипального района Омской области</w:t>
            </w:r>
            <w:r w:rsidRPr="005C58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подготовлен ООО «Национальный земельный фонд» в соответствии с муниципальным контрактом № Ф.2022.502018 от 16 августа 2022 года.</w:t>
            </w:r>
          </w:p>
          <w:p w:rsidR="00891071" w:rsidRPr="005C58F7" w:rsidRDefault="00891071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8F7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5C58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подготовки проекта является</w:t>
            </w:r>
            <w:r w:rsidRPr="005C58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постановление Администрации Любинского муниципального района Омской области от 31 мая 2022 года № 238-п «О подготовке проекта внесения изменений в Схему территориального планирования Любинского муниципального района Омской области».</w:t>
            </w:r>
          </w:p>
        </w:tc>
      </w:tr>
      <w:tr w:rsidR="00891071" w:rsidRPr="005C58F7" w:rsidTr="005C58F7">
        <w:tc>
          <w:tcPr>
            <w:tcW w:w="1384" w:type="dxa"/>
          </w:tcPr>
          <w:p w:rsidR="00891071" w:rsidRPr="005C58F7" w:rsidRDefault="00891071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3</w:t>
            </w:r>
          </w:p>
        </w:tc>
        <w:tc>
          <w:tcPr>
            <w:tcW w:w="8930" w:type="dxa"/>
          </w:tcPr>
          <w:p w:rsidR="00891071" w:rsidRDefault="00891071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1071">
              <w:rPr>
                <w:rFonts w:ascii="Times New Roman" w:hAnsi="Times New Roman" w:cs="Times New Roman"/>
                <w:bCs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ами подготовки проекта являются:</w:t>
            </w:r>
          </w:p>
          <w:p w:rsidR="00891071" w:rsidRPr="00891071" w:rsidRDefault="00891071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О</w:t>
            </w:r>
            <w:r w:rsidRPr="00891071">
              <w:rPr>
                <w:rFonts w:ascii="Times New Roman" w:hAnsi="Times New Roman" w:cs="Times New Roman"/>
                <w:bCs/>
                <w:sz w:val="24"/>
                <w:szCs w:val="24"/>
              </w:rPr>
              <w:t>беспечение приведения Схемы в соответствие с требованиями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утвержденными приказом Минэкономразвити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 России от 9 января 2018 года </w:t>
            </w:r>
            <w:r w:rsidRPr="008910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10; </w:t>
            </w:r>
          </w:p>
          <w:p w:rsidR="00891071" w:rsidRPr="00891071" w:rsidRDefault="00891071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1071" w:rsidRPr="00891071" w:rsidRDefault="00891071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</w:t>
            </w:r>
            <w:r w:rsidRPr="00891071">
              <w:rPr>
                <w:rFonts w:ascii="Times New Roman" w:hAnsi="Times New Roman" w:cs="Times New Roman"/>
                <w:bCs/>
                <w:sz w:val="24"/>
                <w:szCs w:val="24"/>
              </w:rPr>
              <w:t>риведение Схемы в соответствие с утвержденными Схемами территориального планирования Российской Федерации, Омской области, в том числе актуализация сведений о планируемых к размещению объектах федерального и регионального значений;</w:t>
            </w:r>
          </w:p>
          <w:p w:rsidR="00891071" w:rsidRPr="00891071" w:rsidRDefault="00891071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1071" w:rsidRPr="00891071" w:rsidRDefault="00891071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3) А</w:t>
            </w:r>
            <w:r w:rsidRPr="008910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ктуализация сведений о планируемых к размещению объектах местного значения Любинского муниципального района; </w:t>
            </w:r>
          </w:p>
          <w:p w:rsidR="00891071" w:rsidRPr="00891071" w:rsidRDefault="00891071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1071" w:rsidRPr="005C58F7" w:rsidRDefault="00891071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4) Р</w:t>
            </w:r>
            <w:r w:rsidRPr="00891071">
              <w:rPr>
                <w:rFonts w:ascii="Times New Roman" w:hAnsi="Times New Roman" w:cs="Times New Roman"/>
                <w:bCs/>
                <w:sz w:val="24"/>
                <w:szCs w:val="24"/>
              </w:rPr>
              <w:t>азработка мероприятий по минимизации последствий чрезвычайных ситуаций природного и техногенного характера</w:t>
            </w:r>
          </w:p>
        </w:tc>
      </w:tr>
      <w:tr w:rsidR="00891071" w:rsidRPr="005C58F7" w:rsidTr="005C58F7">
        <w:tc>
          <w:tcPr>
            <w:tcW w:w="1384" w:type="dxa"/>
          </w:tcPr>
          <w:p w:rsidR="00891071" w:rsidRPr="005C58F7" w:rsidRDefault="00891071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30" w:type="dxa"/>
          </w:tcPr>
          <w:p w:rsidR="00891071" w:rsidRDefault="00891071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8F7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Проектные материалы содержат основную (утверждаемую) часть Схемы территориального планирования района и материалы по её обоснованию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91071" w:rsidRDefault="00891071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состав основной части входят Положение о территориальном планировании и карта планируемого размещения объектов местного значения муниципального района.</w:t>
            </w:r>
          </w:p>
          <w:p w:rsidR="00891071" w:rsidRPr="005C58F7" w:rsidRDefault="00891071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Материалы по обоснованию СТП включают пояснительную записку в текстовой форме и 3 карты.</w:t>
            </w:r>
          </w:p>
        </w:tc>
      </w:tr>
      <w:tr w:rsidR="00891071" w:rsidRPr="005C58F7" w:rsidTr="005C58F7">
        <w:tc>
          <w:tcPr>
            <w:tcW w:w="1384" w:type="dxa"/>
          </w:tcPr>
          <w:p w:rsidR="00891071" w:rsidRPr="009C2783" w:rsidRDefault="00FC6973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27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5</w:t>
            </w:r>
          </w:p>
        </w:tc>
        <w:tc>
          <w:tcPr>
            <w:tcW w:w="8930" w:type="dxa"/>
          </w:tcPr>
          <w:p w:rsidR="00891071" w:rsidRPr="00891071" w:rsidRDefault="00891071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1071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Рассмотрим детально изменения, вносимые в генеральный план в данной редакции проекта.</w:t>
            </w:r>
          </w:p>
          <w:p w:rsidR="00891071" w:rsidRPr="00891071" w:rsidRDefault="00891071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107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8910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сфере здравоохранения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СТП Омской области предусматривается размещение врачебной амбулатории в с. Алексеевка и фельдшерско-акушерских пунктов в селах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Боголюбовка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Увало-Ядрино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Мероприятия будут реализованы посредством п</w:t>
            </w:r>
            <w:r w:rsidRPr="00891071">
              <w:rPr>
                <w:rFonts w:ascii="Times New Roman" w:hAnsi="Times New Roman" w:cs="Times New Roman"/>
                <w:bCs/>
                <w:sz w:val="24"/>
                <w:szCs w:val="24"/>
              </w:rPr>
              <w:t>риобретени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8910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монтаж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910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быстровозводимы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910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модульных конструкций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91071" w:rsidRPr="005C58F7" w:rsidTr="005C58F7">
        <w:tc>
          <w:tcPr>
            <w:tcW w:w="1384" w:type="dxa"/>
          </w:tcPr>
          <w:p w:rsidR="00891071" w:rsidRPr="005C58F7" w:rsidRDefault="00E34FB3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6</w:t>
            </w:r>
          </w:p>
        </w:tc>
        <w:tc>
          <w:tcPr>
            <w:tcW w:w="8930" w:type="dxa"/>
          </w:tcPr>
          <w:p w:rsidR="00891071" w:rsidRPr="00E34FB3" w:rsidRDefault="00E34FB3" w:rsidP="00E34FB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4F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Также на региональном уровне в целях обеспечения первичных мер пожарной безопасности в срок до 2042 года </w:t>
            </w:r>
            <w:r w:rsidRPr="00E34FB3">
              <w:rPr>
                <w:rFonts w:ascii="Times New Roman" w:hAnsi="Times New Roman" w:cs="Times New Roman"/>
                <w:bCs/>
                <w:sz w:val="24"/>
                <w:szCs w:val="24"/>
              </w:rPr>
              <w:t>предусматривается</w:t>
            </w:r>
            <w:r w:rsidRPr="00E34F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строительство пожарного поста на территории п. </w:t>
            </w:r>
            <w:proofErr w:type="spellStart"/>
            <w:r w:rsidRPr="00E34FB3">
              <w:rPr>
                <w:rFonts w:ascii="Times New Roman" w:hAnsi="Times New Roman" w:cs="Times New Roman"/>
                <w:bCs/>
                <w:sz w:val="24"/>
                <w:szCs w:val="24"/>
              </w:rPr>
              <w:t>Большаковка</w:t>
            </w:r>
            <w:proofErr w:type="spellEnd"/>
            <w:r w:rsidRPr="00E34FB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91071" w:rsidRPr="005C58F7" w:rsidTr="005C58F7">
        <w:tc>
          <w:tcPr>
            <w:tcW w:w="1384" w:type="dxa"/>
          </w:tcPr>
          <w:p w:rsidR="00891071" w:rsidRPr="005C58F7" w:rsidRDefault="009C2783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7</w:t>
            </w:r>
          </w:p>
        </w:tc>
        <w:tc>
          <w:tcPr>
            <w:tcW w:w="8930" w:type="dxa"/>
          </w:tcPr>
          <w:p w:rsidR="00891071" w:rsidRPr="00E34FB3" w:rsidRDefault="009C2783" w:rsidP="009C27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целях с</w:t>
            </w:r>
            <w:r w:rsidRPr="009C2783">
              <w:rPr>
                <w:rFonts w:ascii="Times New Roman" w:hAnsi="Times New Roman" w:cs="Times New Roman"/>
                <w:bCs/>
                <w:sz w:val="24"/>
                <w:szCs w:val="24"/>
              </w:rPr>
              <w:t>оздани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9C27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условий для предоставления населению государственных и муниципальных услуг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Любинский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запланировано строительство </w:t>
            </w:r>
            <w:r w:rsidRPr="009C2783">
              <w:rPr>
                <w:rFonts w:ascii="Times New Roman" w:hAnsi="Times New Roman" w:cs="Times New Roman"/>
                <w:bCs/>
                <w:sz w:val="24"/>
                <w:szCs w:val="24"/>
              </w:rPr>
              <w:t>«Многофункциональн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Pr="009C27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C27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предоставления государственных и муниципальных услуг»</w:t>
            </w:r>
          </w:p>
        </w:tc>
      </w:tr>
      <w:tr w:rsidR="00891071" w:rsidRPr="005C58F7" w:rsidTr="005C58F7">
        <w:tc>
          <w:tcPr>
            <w:tcW w:w="1384" w:type="dxa"/>
          </w:tcPr>
          <w:p w:rsidR="00891071" w:rsidRPr="005C58F7" w:rsidRDefault="00E52473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8</w:t>
            </w:r>
          </w:p>
        </w:tc>
        <w:tc>
          <w:tcPr>
            <w:tcW w:w="8930" w:type="dxa"/>
          </w:tcPr>
          <w:p w:rsidR="00E52473" w:rsidRDefault="00E52473" w:rsidP="00E524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муниципальном уровне предусматривается развитие системы образования Любинского района. </w:t>
            </w:r>
          </w:p>
          <w:p w:rsidR="00E52473" w:rsidRDefault="00E52473" w:rsidP="00E524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Так, Проектом предлагается:</w:t>
            </w:r>
          </w:p>
          <w:p w:rsidR="00891071" w:rsidRDefault="00E52473" w:rsidP="00E524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строительство 3-х детских садов общей мощностью 260 мест;</w:t>
            </w:r>
          </w:p>
          <w:p w:rsidR="00E52473" w:rsidRDefault="00E52473" w:rsidP="00E524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- 2-х школ вместимостью 650 ученических мест;</w:t>
            </w:r>
          </w:p>
          <w:p w:rsidR="00E52473" w:rsidRPr="00E34FB3" w:rsidRDefault="00E52473" w:rsidP="00E524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- 3-х учреждений дополнительного образования детей, общей мощностью 190 мест.</w:t>
            </w:r>
          </w:p>
        </w:tc>
      </w:tr>
      <w:tr w:rsidR="00E34FB3" w:rsidRPr="005C58F7" w:rsidTr="005C58F7">
        <w:tc>
          <w:tcPr>
            <w:tcW w:w="1384" w:type="dxa"/>
          </w:tcPr>
          <w:p w:rsidR="00E34FB3" w:rsidRPr="005C58F7" w:rsidRDefault="00501C26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9</w:t>
            </w:r>
          </w:p>
        </w:tc>
        <w:tc>
          <w:tcPr>
            <w:tcW w:w="8930" w:type="dxa"/>
          </w:tcPr>
          <w:p w:rsidR="00E34FB3" w:rsidRDefault="00E52473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Рассмотрим подробнее перечень планируемых мероприятий в сфере образования.</w:t>
            </w:r>
          </w:p>
          <w:p w:rsidR="00501C26" w:rsidRPr="00E34FB3" w:rsidRDefault="00501C26" w:rsidP="00501C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Детские дошкольные </w:t>
            </w:r>
            <w:r w:rsidR="00E52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учреждения предлагается разместить в </w:t>
            </w:r>
            <w:proofErr w:type="spellStart"/>
            <w:r w:rsidR="00E52473"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 w:rsidR="00E52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="00E52473">
              <w:rPr>
                <w:rFonts w:ascii="Times New Roman" w:hAnsi="Times New Roman" w:cs="Times New Roman"/>
                <w:bCs/>
                <w:sz w:val="24"/>
                <w:szCs w:val="24"/>
              </w:rPr>
              <w:t>Любинский</w:t>
            </w:r>
            <w:proofErr w:type="spellEnd"/>
            <w:r w:rsidR="00E52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(микрорайоны «Западный» и «Удачный») и в село </w:t>
            </w:r>
            <w:proofErr w:type="spellStart"/>
            <w:r w:rsidR="00E52473">
              <w:rPr>
                <w:rFonts w:ascii="Times New Roman" w:hAnsi="Times New Roman" w:cs="Times New Roman"/>
                <w:bCs/>
                <w:sz w:val="24"/>
                <w:szCs w:val="24"/>
              </w:rPr>
              <w:t>Китайлы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34FB3" w:rsidRPr="005C58F7" w:rsidTr="005C58F7">
        <w:tc>
          <w:tcPr>
            <w:tcW w:w="1384" w:type="dxa"/>
          </w:tcPr>
          <w:p w:rsidR="00E34FB3" w:rsidRPr="005C58F7" w:rsidRDefault="00501C26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Слайд 10</w:t>
            </w:r>
          </w:p>
        </w:tc>
        <w:tc>
          <w:tcPr>
            <w:tcW w:w="8930" w:type="dxa"/>
          </w:tcPr>
          <w:p w:rsidR="00E34FB3" w:rsidRDefault="00501C26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районном центе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Любинский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предусматривается строительство гимназии мощностью 550 мест.</w:t>
            </w:r>
          </w:p>
          <w:p w:rsidR="00501C26" w:rsidRPr="00E34FB3" w:rsidRDefault="00501C26" w:rsidP="00501C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Дефицит ученических мест в Красноярском городском поселении предлагается решить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путем реконструкции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действующей Красноярской СОШ с увеличением её мощности на 100 мест.</w:t>
            </w:r>
          </w:p>
        </w:tc>
      </w:tr>
      <w:tr w:rsidR="00E34FB3" w:rsidRPr="005C58F7" w:rsidTr="005C58F7">
        <w:tc>
          <w:tcPr>
            <w:tcW w:w="1384" w:type="dxa"/>
          </w:tcPr>
          <w:p w:rsidR="00E34FB3" w:rsidRPr="005C58F7" w:rsidRDefault="00501C26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11</w:t>
            </w:r>
          </w:p>
        </w:tc>
        <w:tc>
          <w:tcPr>
            <w:tcW w:w="8930" w:type="dxa"/>
          </w:tcPr>
          <w:p w:rsidR="00E34FB3" w:rsidRPr="00E34FB3" w:rsidRDefault="00501C26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C2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 дополнительного образования детей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будут размещены в следующих населенных пунктах: п.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Камышловский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с. Любино-Малороссы,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Любинский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34FB3" w:rsidRPr="005C58F7" w:rsidTr="005C58F7">
        <w:tc>
          <w:tcPr>
            <w:tcW w:w="1384" w:type="dxa"/>
          </w:tcPr>
          <w:p w:rsidR="00E34FB3" w:rsidRPr="005C58F7" w:rsidRDefault="00501C26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12</w:t>
            </w:r>
          </w:p>
        </w:tc>
        <w:tc>
          <w:tcPr>
            <w:tcW w:w="8930" w:type="dxa"/>
          </w:tcPr>
          <w:p w:rsidR="00501C26" w:rsidRPr="00E34FB3" w:rsidRDefault="00501C26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Проектом предлагается развитие сферы культуры на муниципальном уровне путем строительства 3-х учреждений клубного типа, реконструкции 5 объектов культуры. Также предусматривается ликвидация 3-х сельских клубов в связи с высоким износом зданий, достигающим 100 %.</w:t>
            </w:r>
          </w:p>
        </w:tc>
      </w:tr>
      <w:tr w:rsidR="00E34FB3" w:rsidRPr="005C58F7" w:rsidTr="005C58F7">
        <w:tc>
          <w:tcPr>
            <w:tcW w:w="1384" w:type="dxa"/>
          </w:tcPr>
          <w:p w:rsidR="00E34FB3" w:rsidRPr="005C58F7" w:rsidRDefault="00501C26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13</w:t>
            </w:r>
          </w:p>
        </w:tc>
        <w:tc>
          <w:tcPr>
            <w:tcW w:w="8930" w:type="dxa"/>
          </w:tcPr>
          <w:p w:rsidR="00E34FB3" w:rsidRDefault="00501C26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 числу ликвидируемых объектов культуры Проектом отнесены:</w:t>
            </w:r>
          </w:p>
          <w:p w:rsidR="00501C26" w:rsidRDefault="00501C26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01C26">
              <w:rPr>
                <w:rFonts w:ascii="Times New Roman" w:hAnsi="Times New Roman" w:cs="Times New Roman"/>
                <w:bCs/>
                <w:sz w:val="24"/>
                <w:szCs w:val="24"/>
              </w:rPr>
              <w:t>Любино-Старожильский сельский Дом культуры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01C26" w:rsidRDefault="00501C26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501C26">
              <w:rPr>
                <w:rFonts w:ascii="Times New Roman" w:hAnsi="Times New Roman" w:cs="Times New Roman"/>
                <w:bCs/>
                <w:sz w:val="24"/>
                <w:szCs w:val="24"/>
              </w:rPr>
              <w:t>Авлинский</w:t>
            </w:r>
            <w:proofErr w:type="spellEnd"/>
            <w:r w:rsidRPr="00501C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клуб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01C26" w:rsidRPr="00E34FB3" w:rsidRDefault="00501C26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501C26">
              <w:rPr>
                <w:rFonts w:ascii="Times New Roman" w:hAnsi="Times New Roman" w:cs="Times New Roman"/>
                <w:bCs/>
                <w:sz w:val="24"/>
                <w:szCs w:val="24"/>
              </w:rPr>
              <w:t>Большаковский</w:t>
            </w:r>
            <w:proofErr w:type="spellEnd"/>
            <w:r w:rsidRPr="00501C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сельский дом культуры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34FB3" w:rsidRPr="005C58F7" w:rsidTr="005C58F7">
        <w:tc>
          <w:tcPr>
            <w:tcW w:w="1384" w:type="dxa"/>
          </w:tcPr>
          <w:p w:rsidR="00E34FB3" w:rsidRPr="005C58F7" w:rsidRDefault="00501C26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14</w:t>
            </w:r>
          </w:p>
        </w:tc>
        <w:tc>
          <w:tcPr>
            <w:tcW w:w="8930" w:type="dxa"/>
          </w:tcPr>
          <w:p w:rsidR="00E34FB3" w:rsidRDefault="00FE043B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Новое строительство запланировано в трех населенных пунктах. </w:t>
            </w:r>
          </w:p>
          <w:p w:rsidR="00FE043B" w:rsidRDefault="00FE043B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Так, в п.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Камышловский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предлагается разместить КДЦ мощностью 172 зрительских места.</w:t>
            </w:r>
          </w:p>
          <w:p w:rsidR="00FE043B" w:rsidRDefault="00FE043B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п. Драгунский запланировано строительство многофункционального культурного комплекса, который будет включать в себя досуговый объект на 90 зрительских места и общедоступную библиотеку.</w:t>
            </w:r>
          </w:p>
          <w:p w:rsidR="00FE043B" w:rsidRPr="00E34FB3" w:rsidRDefault="00FE043B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связи с ликвидацией сельского дома культуры в п.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Большаковка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Проектом запланировано строительство нового здания мощностью 270 зрительских мест.</w:t>
            </w:r>
          </w:p>
        </w:tc>
      </w:tr>
      <w:tr w:rsidR="00E34FB3" w:rsidRPr="005C58F7" w:rsidTr="005C58F7">
        <w:tc>
          <w:tcPr>
            <w:tcW w:w="1384" w:type="dxa"/>
          </w:tcPr>
          <w:p w:rsidR="00E34FB3" w:rsidRPr="005C58F7" w:rsidRDefault="00FE043B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15</w:t>
            </w:r>
          </w:p>
        </w:tc>
        <w:tc>
          <w:tcPr>
            <w:tcW w:w="8930" w:type="dxa"/>
          </w:tcPr>
          <w:p w:rsidR="00E34FB3" w:rsidRDefault="00FE043B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Алексеевском сельском доме культуры предлагается обустройство кинозала.</w:t>
            </w:r>
          </w:p>
          <w:p w:rsidR="00FE043B" w:rsidRPr="00E34FB3" w:rsidRDefault="00FE043B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Также предусматривается реконструкция с увеличением вместимости 4-х учреждений культуры, расположенных в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Новоархангелка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п. Северо-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Любинский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Любинский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Красный Яр. Суммарно мощность таких объектов увеличится на 750 мест.</w:t>
            </w:r>
          </w:p>
        </w:tc>
      </w:tr>
      <w:tr w:rsidR="00FE043B" w:rsidRPr="005C58F7" w:rsidTr="005C58F7">
        <w:tc>
          <w:tcPr>
            <w:tcW w:w="1384" w:type="dxa"/>
          </w:tcPr>
          <w:p w:rsidR="00FE043B" w:rsidRPr="005C58F7" w:rsidRDefault="00FE043B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16</w:t>
            </w:r>
          </w:p>
        </w:tc>
        <w:tc>
          <w:tcPr>
            <w:tcW w:w="8930" w:type="dxa"/>
          </w:tcPr>
          <w:p w:rsidR="00FE043B" w:rsidRDefault="00FE043B" w:rsidP="00FE04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сфере библиотечного обслуживания предусматривается строительство общедоступной библиотеки в п. Политотдел мощностью 4,5 тыс. ед. экземпляров.</w:t>
            </w:r>
          </w:p>
          <w:p w:rsidR="00C051B4" w:rsidRPr="00E34FB3" w:rsidRDefault="00FE043B" w:rsidP="00C051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д. 16 Партсъезд </w:t>
            </w:r>
            <w:r w:rsidR="00C051B4">
              <w:rPr>
                <w:rFonts w:ascii="Times New Roman" w:hAnsi="Times New Roman" w:cs="Times New Roman"/>
                <w:bCs/>
                <w:sz w:val="24"/>
                <w:szCs w:val="24"/>
              </w:rPr>
              <w:t>предлагается размещение библиотеки в здании существующего сельского клуба, расположенного на территории населенного пункта.</w:t>
            </w:r>
          </w:p>
        </w:tc>
      </w:tr>
      <w:tr w:rsidR="00FE043B" w:rsidRPr="005C58F7" w:rsidTr="005C58F7">
        <w:tc>
          <w:tcPr>
            <w:tcW w:w="1384" w:type="dxa"/>
          </w:tcPr>
          <w:p w:rsidR="00FE043B" w:rsidRPr="005C58F7" w:rsidRDefault="00C051B4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17</w:t>
            </w:r>
          </w:p>
        </w:tc>
        <w:tc>
          <w:tcPr>
            <w:tcW w:w="8930" w:type="dxa"/>
          </w:tcPr>
          <w:p w:rsidR="00FE043B" w:rsidRDefault="00C051B4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сфере физической культуры и массового спорта запланировано строительство следующих объектов:</w:t>
            </w:r>
          </w:p>
          <w:p w:rsidR="00C051B4" w:rsidRDefault="00C051B4" w:rsidP="00C051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Красный Яр специализированной спортивной площадки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роллердром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скейт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-парк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и многофункционального спортивного комплекса общего пользования с плавательным бассейном;</w:t>
            </w:r>
          </w:p>
          <w:p w:rsidR="00C051B4" w:rsidRDefault="00C051B4" w:rsidP="00C051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 д.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Шандровка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спортивного зала;</w:t>
            </w:r>
          </w:p>
          <w:p w:rsidR="00C051B4" w:rsidRPr="00E34FB3" w:rsidRDefault="00C051B4" w:rsidP="00C051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Красный Яр и с. Алексеевка – строительство сооружений для стрелковых видов спорта.</w:t>
            </w:r>
          </w:p>
        </w:tc>
      </w:tr>
      <w:tr w:rsidR="00FE043B" w:rsidRPr="005C58F7" w:rsidTr="005C58F7">
        <w:tc>
          <w:tcPr>
            <w:tcW w:w="1384" w:type="dxa"/>
          </w:tcPr>
          <w:p w:rsidR="00FE043B" w:rsidRPr="005C58F7" w:rsidRDefault="00CB313D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18</w:t>
            </w:r>
          </w:p>
        </w:tc>
        <w:tc>
          <w:tcPr>
            <w:tcW w:w="8930" w:type="dxa"/>
          </w:tcPr>
          <w:p w:rsidR="00FE043B" w:rsidRPr="00E34FB3" w:rsidRDefault="00CB313D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Рассмотрим мероприятия по развитию автомобильных дорог местного значения вне границ населенных пунктов в границах района.</w:t>
            </w:r>
          </w:p>
        </w:tc>
      </w:tr>
      <w:tr w:rsidR="00FE043B" w:rsidRPr="005C58F7" w:rsidTr="005C58F7">
        <w:tc>
          <w:tcPr>
            <w:tcW w:w="1384" w:type="dxa"/>
          </w:tcPr>
          <w:p w:rsidR="00FE043B" w:rsidRPr="005C58F7" w:rsidRDefault="00CB313D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19</w:t>
            </w:r>
          </w:p>
        </w:tc>
        <w:tc>
          <w:tcPr>
            <w:tcW w:w="8930" w:type="dxa"/>
          </w:tcPr>
          <w:p w:rsidR="00FE043B" w:rsidRPr="00E34FB3" w:rsidRDefault="00CB313D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границах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Протопоповского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предусматривается р</w:t>
            </w:r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еконструкция автомобильной дороги общего пользования местного значения </w:t>
            </w:r>
            <w:proofErr w:type="spellStart"/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>Протопоповка</w:t>
            </w:r>
            <w:proofErr w:type="spellEnd"/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Ровная Поляна</w:t>
            </w:r>
          </w:p>
        </w:tc>
      </w:tr>
      <w:tr w:rsidR="00FE043B" w:rsidRPr="005C58F7" w:rsidTr="005C58F7">
        <w:tc>
          <w:tcPr>
            <w:tcW w:w="1384" w:type="dxa"/>
          </w:tcPr>
          <w:p w:rsidR="00FE043B" w:rsidRPr="005C58F7" w:rsidRDefault="00CB313D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20</w:t>
            </w:r>
          </w:p>
        </w:tc>
        <w:tc>
          <w:tcPr>
            <w:tcW w:w="8930" w:type="dxa"/>
          </w:tcPr>
          <w:p w:rsidR="00FE043B" w:rsidRPr="00E34FB3" w:rsidRDefault="00CB313D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>Боголюбовск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ом</w:t>
            </w:r>
            <w:proofErr w:type="spellEnd"/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</w:t>
            </w:r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>еконструкция автомобильной дороги общего пользования местного значения Подъезд к д. Андреевка (от «</w:t>
            </w:r>
            <w:proofErr w:type="spellStart"/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>Любинский</w:t>
            </w:r>
            <w:proofErr w:type="spellEnd"/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>Большаковский</w:t>
            </w:r>
            <w:proofErr w:type="spellEnd"/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>»)</w:t>
            </w:r>
          </w:p>
        </w:tc>
      </w:tr>
      <w:tr w:rsidR="00FE043B" w:rsidRPr="005C58F7" w:rsidTr="005C58F7">
        <w:tc>
          <w:tcPr>
            <w:tcW w:w="1384" w:type="dxa"/>
          </w:tcPr>
          <w:p w:rsidR="00FE043B" w:rsidRPr="005C58F7" w:rsidRDefault="00CB313D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21</w:t>
            </w:r>
          </w:p>
        </w:tc>
        <w:tc>
          <w:tcPr>
            <w:tcW w:w="8930" w:type="dxa"/>
          </w:tcPr>
          <w:p w:rsidR="00FE043B" w:rsidRDefault="00CB313D" w:rsidP="008910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границах Северо-Любинского сельского поселения предусмотрен ряд мероприятий:</w:t>
            </w:r>
          </w:p>
          <w:p w:rsidR="00CB313D" w:rsidRDefault="00CB313D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1. </w:t>
            </w:r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Строительство автомобильной дороги общего пользования местного значения подъезд к д. </w:t>
            </w:r>
            <w:proofErr w:type="spellStart"/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>Барсуковка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B313D" w:rsidRPr="00E34FB3" w:rsidRDefault="00CB313D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автомобильной дороги общего пользования местного значения Северо-</w:t>
            </w:r>
            <w:proofErr w:type="spellStart"/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>Любинский</w:t>
            </w:r>
            <w:proofErr w:type="spellEnd"/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>Барсуковка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E043B" w:rsidRPr="005C58F7" w:rsidTr="005C58F7">
        <w:tc>
          <w:tcPr>
            <w:tcW w:w="1384" w:type="dxa"/>
          </w:tcPr>
          <w:p w:rsidR="00FE043B" w:rsidRPr="005C58F7" w:rsidRDefault="00CB313D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Слайд 22</w:t>
            </w:r>
          </w:p>
        </w:tc>
        <w:tc>
          <w:tcPr>
            <w:tcW w:w="8930" w:type="dxa"/>
          </w:tcPr>
          <w:p w:rsidR="00FE043B" w:rsidRPr="00E34FB3" w:rsidRDefault="00CB313D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CB313D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автомобильной дороги общего пользования местного значения подъезд к птицеферме</w:t>
            </w:r>
          </w:p>
        </w:tc>
      </w:tr>
      <w:tr w:rsidR="00CB313D" w:rsidRPr="005C58F7" w:rsidTr="005C58F7">
        <w:tc>
          <w:tcPr>
            <w:tcW w:w="1384" w:type="dxa"/>
          </w:tcPr>
          <w:p w:rsidR="00CB313D" w:rsidRDefault="00751D48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23</w:t>
            </w:r>
          </w:p>
        </w:tc>
        <w:tc>
          <w:tcPr>
            <w:tcW w:w="8930" w:type="dxa"/>
          </w:tcPr>
          <w:p w:rsidR="00751D48" w:rsidRPr="00751D48" w:rsidRDefault="00751D48" w:rsidP="00751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ОБЪЕКТЫ </w:t>
            </w:r>
          </w:p>
          <w:p w:rsidR="00751D48" w:rsidRPr="00751D48" w:rsidRDefault="00751D48" w:rsidP="00751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АВТОМОБИЛЬНОГО ТРАНСПОРТА</w:t>
            </w:r>
          </w:p>
          <w:p w:rsidR="00CB313D" w:rsidRDefault="00751D48" w:rsidP="00751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>РЕГИОНАЛЬНОГО ЗНАЧЕНИЯ</w:t>
            </w:r>
          </w:p>
        </w:tc>
      </w:tr>
      <w:tr w:rsidR="00CB313D" w:rsidRPr="005C58F7" w:rsidTr="005C58F7">
        <w:tc>
          <w:tcPr>
            <w:tcW w:w="1384" w:type="dxa"/>
          </w:tcPr>
          <w:p w:rsidR="00CB313D" w:rsidRDefault="00751D48" w:rsidP="00751D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24</w:t>
            </w:r>
          </w:p>
        </w:tc>
        <w:tc>
          <w:tcPr>
            <w:tcW w:w="8930" w:type="dxa"/>
          </w:tcPr>
          <w:p w:rsidR="00CB313D" w:rsidRDefault="00751D48" w:rsidP="00751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Проектом уточнены мероприятия в части автомобильных дорог регионального значения, заложенные СТП Омской области. Так, на территории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Камышловского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запланирована р</w:t>
            </w:r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>еконструкция автомобильной дороги «</w:t>
            </w:r>
            <w:proofErr w:type="spellStart"/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>Любинский</w:t>
            </w:r>
            <w:proofErr w:type="spellEnd"/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>Камышловский</w:t>
            </w:r>
            <w:proofErr w:type="spellEnd"/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B313D" w:rsidRPr="005C58F7" w:rsidTr="005C58F7">
        <w:tc>
          <w:tcPr>
            <w:tcW w:w="1384" w:type="dxa"/>
          </w:tcPr>
          <w:p w:rsidR="00CB313D" w:rsidRDefault="00751D48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25</w:t>
            </w:r>
          </w:p>
        </w:tc>
        <w:tc>
          <w:tcPr>
            <w:tcW w:w="8930" w:type="dxa"/>
          </w:tcPr>
          <w:p w:rsidR="00CB313D" w:rsidRDefault="00751D48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территории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Камышловского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Любино-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Малоросского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сельских поселений будет проложена автомобильная дорога «Северный обход города Омска»</w:t>
            </w:r>
          </w:p>
        </w:tc>
      </w:tr>
      <w:tr w:rsidR="00CB313D" w:rsidRPr="005C58F7" w:rsidTr="005C58F7">
        <w:tc>
          <w:tcPr>
            <w:tcW w:w="1384" w:type="dxa"/>
          </w:tcPr>
          <w:p w:rsidR="00CB313D" w:rsidRDefault="00751D48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26</w:t>
            </w:r>
          </w:p>
        </w:tc>
        <w:tc>
          <w:tcPr>
            <w:tcW w:w="8930" w:type="dxa"/>
          </w:tcPr>
          <w:p w:rsidR="00CB313D" w:rsidRDefault="00751D48" w:rsidP="00751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Предусматривается р</w:t>
            </w:r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еконструкция автомобильной дороги </w:t>
            </w:r>
            <w:proofErr w:type="spellStart"/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>Любинский</w:t>
            </w:r>
            <w:proofErr w:type="spellEnd"/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>Марьяновка</w:t>
            </w:r>
            <w:proofErr w:type="spellEnd"/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д. </w:t>
            </w:r>
            <w:proofErr w:type="spellStart"/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>Протопоповки</w:t>
            </w:r>
            <w:proofErr w:type="spellEnd"/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границы района</w:t>
            </w:r>
          </w:p>
        </w:tc>
      </w:tr>
      <w:tr w:rsidR="00CB313D" w:rsidRPr="005C58F7" w:rsidTr="005C58F7">
        <w:tc>
          <w:tcPr>
            <w:tcW w:w="1384" w:type="dxa"/>
          </w:tcPr>
          <w:p w:rsidR="00CB313D" w:rsidRDefault="00751D48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27</w:t>
            </w:r>
          </w:p>
        </w:tc>
        <w:tc>
          <w:tcPr>
            <w:tcW w:w="8930" w:type="dxa"/>
          </w:tcPr>
          <w:p w:rsidR="00CB313D" w:rsidRDefault="00751D48" w:rsidP="00751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Также запланированы мероприятия по реконструкции:</w:t>
            </w:r>
          </w:p>
          <w:p w:rsidR="00751D48" w:rsidRDefault="00751D48" w:rsidP="00751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автомобильной дороги Подъезд к с. Казанка, участок Астрахановка – Казанка на участке «Астрахановка – Казанка»</w:t>
            </w:r>
          </w:p>
          <w:p w:rsidR="00751D48" w:rsidRDefault="00751D48" w:rsidP="00751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</w:p>
          <w:p w:rsidR="00751D48" w:rsidRDefault="00751D48" w:rsidP="00751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D48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автомобильной дороги Подъезд к с. Казанка от автомобильной дороги федерального значения Омск – Ялуторовск – Ишим – Тюмень до с. Казанки</w:t>
            </w:r>
          </w:p>
        </w:tc>
      </w:tr>
      <w:tr w:rsidR="00CB313D" w:rsidRPr="005C58F7" w:rsidTr="005C58F7">
        <w:tc>
          <w:tcPr>
            <w:tcW w:w="1384" w:type="dxa"/>
          </w:tcPr>
          <w:p w:rsidR="00CB313D" w:rsidRDefault="00971A93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28</w:t>
            </w:r>
          </w:p>
        </w:tc>
        <w:tc>
          <w:tcPr>
            <w:tcW w:w="8930" w:type="dxa"/>
          </w:tcPr>
          <w:p w:rsidR="00CB313D" w:rsidRDefault="00971A9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границах Алексеевского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Веселополянского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сельских поселений предусмотрены работы по реконструкции </w:t>
            </w:r>
            <w:r w:rsidRPr="00971A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автомобильной дороги </w:t>
            </w:r>
            <w:proofErr w:type="spellStart"/>
            <w:r w:rsidRPr="00971A93">
              <w:rPr>
                <w:rFonts w:ascii="Times New Roman" w:hAnsi="Times New Roman" w:cs="Times New Roman"/>
                <w:bCs/>
                <w:sz w:val="24"/>
                <w:szCs w:val="24"/>
              </w:rPr>
              <w:t>Любинский</w:t>
            </w:r>
            <w:proofErr w:type="spellEnd"/>
            <w:r w:rsidRPr="00971A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Алексеевка, участок Алексеевка – </w:t>
            </w:r>
            <w:proofErr w:type="spellStart"/>
            <w:r w:rsidRPr="00971A93">
              <w:rPr>
                <w:rFonts w:ascii="Times New Roman" w:hAnsi="Times New Roman" w:cs="Times New Roman"/>
                <w:bCs/>
                <w:sz w:val="24"/>
                <w:szCs w:val="24"/>
              </w:rPr>
              <w:t>Мокшино</w:t>
            </w:r>
            <w:proofErr w:type="spellEnd"/>
          </w:p>
        </w:tc>
      </w:tr>
      <w:tr w:rsidR="00CB313D" w:rsidRPr="005C58F7" w:rsidTr="005C58F7">
        <w:tc>
          <w:tcPr>
            <w:tcW w:w="1384" w:type="dxa"/>
          </w:tcPr>
          <w:p w:rsidR="00CB313D" w:rsidRDefault="00584D71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Слайд 29 </w:t>
            </w:r>
          </w:p>
        </w:tc>
        <w:tc>
          <w:tcPr>
            <w:tcW w:w="8930" w:type="dxa"/>
          </w:tcPr>
          <w:p w:rsidR="00D20648" w:rsidRDefault="00584D71" w:rsidP="00D206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рассмотрим </w:t>
            </w:r>
            <w:r w:rsidRPr="00584D71">
              <w:rPr>
                <w:rFonts w:ascii="Times New Roman" w:hAnsi="Times New Roman" w:cs="Times New Roman"/>
                <w:bCs/>
                <w:sz w:val="24"/>
                <w:szCs w:val="24"/>
              </w:rPr>
              <w:t>ОБЪЕКТЫ ДОРОЖНОГО СЕРВИСА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размещение которых предлагается Проектом СТП</w:t>
            </w:r>
            <w:r w:rsidR="00D20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D20648" w:rsidRDefault="00D20648" w:rsidP="00D206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Красноярском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строительство </w:t>
            </w:r>
            <w:r w:rsidRPr="0020171C">
              <w:rPr>
                <w:rFonts w:ascii="Times New Roman" w:hAnsi="Times New Roman" w:cs="Times New Roman"/>
                <w:bCs/>
                <w:sz w:val="24"/>
                <w:szCs w:val="24"/>
              </w:rPr>
              <w:t>МАЗС с метановым модулем регионального значения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B313D" w:rsidRDefault="00D20648" w:rsidP="00D206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Кроме того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объекты дородного сервиса предлагается разместить на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территорияъ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Тавричанского, Северо-Любинского и Любино-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Малоросского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сельских поселений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B313D" w:rsidRPr="005C58F7" w:rsidTr="005C58F7">
        <w:tc>
          <w:tcPr>
            <w:tcW w:w="1384" w:type="dxa"/>
          </w:tcPr>
          <w:p w:rsidR="00CB313D" w:rsidRDefault="00584D71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30</w:t>
            </w:r>
          </w:p>
        </w:tc>
        <w:tc>
          <w:tcPr>
            <w:tcW w:w="8930" w:type="dxa"/>
          </w:tcPr>
          <w:p w:rsidR="0020171C" w:rsidRDefault="00D20648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Согласно СТП Омской области на территории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Камышловского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предусматривается строительство аэропорта «Омск-Федоровка» регионального значения.</w:t>
            </w:r>
          </w:p>
        </w:tc>
      </w:tr>
      <w:tr w:rsidR="00CB313D" w:rsidRPr="005C58F7" w:rsidTr="005C58F7">
        <w:tc>
          <w:tcPr>
            <w:tcW w:w="1384" w:type="dxa"/>
          </w:tcPr>
          <w:p w:rsidR="00CB313D" w:rsidRDefault="00D20648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31</w:t>
            </w:r>
          </w:p>
        </w:tc>
        <w:tc>
          <w:tcPr>
            <w:tcW w:w="8930" w:type="dxa"/>
          </w:tcPr>
          <w:p w:rsidR="00CB313D" w:rsidRDefault="00D20648" w:rsidP="00D206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части железнодорожного транспорта федерального значения СТП РФ запланировано строительство </w:t>
            </w:r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новой двухпутной электрифицированной железнодорожной линии «Татарская – </w:t>
            </w:r>
            <w:proofErr w:type="spellStart"/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>Называевская</w:t>
            </w:r>
            <w:proofErr w:type="spellEnd"/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обхода Омского железнодорожного узла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Планируемые к строительству железнодорожные пути пройдут на севере Любинского района в границах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Большаковского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поселения.</w:t>
            </w:r>
          </w:p>
        </w:tc>
      </w:tr>
      <w:tr w:rsidR="00CB313D" w:rsidRPr="005C58F7" w:rsidTr="005C58F7">
        <w:tc>
          <w:tcPr>
            <w:tcW w:w="1384" w:type="dxa"/>
          </w:tcPr>
          <w:p w:rsidR="00CB313D" w:rsidRDefault="00D20648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32</w:t>
            </w:r>
          </w:p>
        </w:tc>
        <w:tc>
          <w:tcPr>
            <w:tcW w:w="8930" w:type="dxa"/>
          </w:tcPr>
          <w:p w:rsidR="00CB313D" w:rsidRDefault="00D20648" w:rsidP="00D206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Перейдем к мероприятиям в части развития инженерной инфраструктуры.</w:t>
            </w:r>
          </w:p>
        </w:tc>
      </w:tr>
      <w:tr w:rsidR="00CB313D" w:rsidRPr="005C58F7" w:rsidTr="005C58F7">
        <w:tc>
          <w:tcPr>
            <w:tcW w:w="1384" w:type="dxa"/>
          </w:tcPr>
          <w:p w:rsidR="00CB313D" w:rsidRDefault="00D20648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33</w:t>
            </w:r>
          </w:p>
        </w:tc>
        <w:tc>
          <w:tcPr>
            <w:tcW w:w="8930" w:type="dxa"/>
          </w:tcPr>
          <w:p w:rsidR="00CB313D" w:rsidRDefault="00D20648" w:rsidP="006015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сфере электроснабжения на федеральном уровне предусматривается </w:t>
            </w:r>
            <w:r w:rsidR="00601518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еконструкция </w:t>
            </w:r>
            <w:r w:rsidR="00601518">
              <w:rPr>
                <w:rFonts w:ascii="Times New Roman" w:hAnsi="Times New Roman" w:cs="Times New Roman"/>
                <w:bCs/>
                <w:sz w:val="24"/>
                <w:szCs w:val="24"/>
              </w:rPr>
              <w:t>воздушных линий электропередачи</w:t>
            </w:r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220 </w:t>
            </w:r>
            <w:proofErr w:type="spellStart"/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>Лузино</w:t>
            </w:r>
            <w:proofErr w:type="spellEnd"/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proofErr w:type="spellStart"/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>Называевская</w:t>
            </w:r>
            <w:proofErr w:type="spellEnd"/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заменой опор по </w:t>
            </w:r>
            <w:proofErr w:type="spellStart"/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>техсостоянию</w:t>
            </w:r>
            <w:proofErr w:type="spellEnd"/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количестве </w:t>
            </w:r>
            <w:r w:rsidRPr="00D20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27 </w:t>
            </w:r>
            <w:r w:rsidR="00601518">
              <w:rPr>
                <w:rFonts w:ascii="Times New Roman" w:hAnsi="Times New Roman" w:cs="Times New Roman"/>
                <w:bCs/>
                <w:sz w:val="24"/>
                <w:szCs w:val="24"/>
              </w:rPr>
              <w:t>единиц</w:t>
            </w:r>
          </w:p>
        </w:tc>
      </w:tr>
      <w:tr w:rsidR="00CB313D" w:rsidRPr="005C58F7" w:rsidTr="005C58F7">
        <w:tc>
          <w:tcPr>
            <w:tcW w:w="1384" w:type="dxa"/>
          </w:tcPr>
          <w:p w:rsidR="00CB313D" w:rsidRDefault="00601518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34</w:t>
            </w:r>
          </w:p>
        </w:tc>
        <w:tc>
          <w:tcPr>
            <w:tcW w:w="8930" w:type="dxa"/>
          </w:tcPr>
          <w:p w:rsidR="00CB313D" w:rsidRDefault="00601518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местном уровне Проектом предусматривается развитие системы газоснабжения муниципального района. Так в целях газификации района, будет проложено порядка 213 км распределительных газопроводов высокого давления, построено 34 пункта редуцирования газа</w:t>
            </w:r>
          </w:p>
        </w:tc>
      </w:tr>
      <w:tr w:rsidR="00601518" w:rsidRPr="005C58F7" w:rsidTr="005C58F7">
        <w:tc>
          <w:tcPr>
            <w:tcW w:w="1384" w:type="dxa"/>
          </w:tcPr>
          <w:p w:rsidR="00601518" w:rsidRDefault="00601518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35</w:t>
            </w:r>
          </w:p>
        </w:tc>
        <w:tc>
          <w:tcPr>
            <w:tcW w:w="8930" w:type="dxa"/>
          </w:tcPr>
          <w:p w:rsidR="00601518" w:rsidRDefault="00601518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Планируется газификация следующих населенных пунктов:</w:t>
            </w:r>
          </w:p>
          <w:p w:rsidR="00601518" w:rsidRDefault="00601518" w:rsidP="006015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Алексеевка, п. Алексеевский, д. Голубки, п. Драгунский, д. Малая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Черноостровка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, п. Первомайский</w:t>
            </w:r>
          </w:p>
          <w:p w:rsidR="00601518" w:rsidRDefault="00601518" w:rsidP="006015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Андрюшеевка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Большемогильное</w:t>
            </w:r>
            <w:proofErr w:type="spellEnd"/>
          </w:p>
          <w:p w:rsidR="00601518" w:rsidRDefault="00601518" w:rsidP="006015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Большаковка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Рассвет, 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Тарлык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Большая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Окуневка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Маломогильное</w:t>
            </w:r>
            <w:proofErr w:type="spellEnd"/>
          </w:p>
          <w:p w:rsidR="00601518" w:rsidRDefault="00601518" w:rsidP="006015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 Веселая Поляна, д. Владимировка, д. Капустино, 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Мокшино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Субботинка</w:t>
            </w:r>
            <w:proofErr w:type="spellEnd"/>
          </w:p>
          <w:p w:rsidR="00601518" w:rsidRDefault="00601518" w:rsidP="006015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Помогаевка</w:t>
            </w:r>
            <w:proofErr w:type="spellEnd"/>
          </w:p>
          <w:p w:rsidR="00601518" w:rsidRDefault="00601518" w:rsidP="006015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Новокиевка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Канаковка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Славинка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Смоляновка</w:t>
            </w:r>
            <w:proofErr w:type="spellEnd"/>
          </w:p>
          <w:p w:rsidR="00601518" w:rsidRDefault="00601518" w:rsidP="006015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 Пролетарский, 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Балашовка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Борятино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Шулаевка</w:t>
            </w:r>
            <w:proofErr w:type="spellEnd"/>
          </w:p>
          <w:p w:rsidR="00601518" w:rsidRDefault="00601518" w:rsidP="006015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Ивановка, д.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Пестровка</w:t>
            </w:r>
            <w:proofErr w:type="spellEnd"/>
          </w:p>
          <w:p w:rsidR="00601518" w:rsidRDefault="00601518" w:rsidP="006015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д. Калиновка</w:t>
            </w:r>
          </w:p>
          <w:p w:rsidR="00601518" w:rsidRDefault="00601518" w:rsidP="006015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п. Луговой</w:t>
            </w:r>
          </w:p>
          <w:p w:rsidR="00601518" w:rsidRDefault="00601518" w:rsidP="006015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п. Урожайный, п. Лесной, п. Южный</w:t>
            </w:r>
          </w:p>
        </w:tc>
      </w:tr>
      <w:tr w:rsidR="00601518" w:rsidRPr="005C58F7" w:rsidTr="00E70799">
        <w:trPr>
          <w:trHeight w:val="1475"/>
        </w:trPr>
        <w:tc>
          <w:tcPr>
            <w:tcW w:w="1384" w:type="dxa"/>
          </w:tcPr>
          <w:p w:rsidR="00601518" w:rsidRDefault="00601518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Слайд 36</w:t>
            </w:r>
          </w:p>
        </w:tc>
        <w:tc>
          <w:tcPr>
            <w:tcW w:w="8930" w:type="dxa"/>
          </w:tcPr>
          <w:p w:rsidR="00601518" w:rsidRDefault="00601518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Большаковского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СТП Омской области предусматривается строительство объектов газоснабжения регионального значения:</w:t>
            </w:r>
          </w:p>
          <w:p w:rsidR="00601518" w:rsidRDefault="00601518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Газопровод-отвод и ГРС «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Тарлыкская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601518" w:rsidRDefault="00601518" w:rsidP="006015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Межпоселковый газопровод к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н.п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Оброскино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н.п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Бекишево,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н.п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Гуровка,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н.п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Малиновка,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н.п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Залесная,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н.п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Максимовка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>Тюкалинского</w:t>
            </w:r>
            <w:proofErr w:type="spellEnd"/>
            <w:r w:rsidRPr="00601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</w:tr>
      <w:tr w:rsidR="00601518" w:rsidRPr="005C58F7" w:rsidTr="005C58F7">
        <w:tc>
          <w:tcPr>
            <w:tcW w:w="1384" w:type="dxa"/>
          </w:tcPr>
          <w:p w:rsidR="00601518" w:rsidRDefault="00601518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37</w:t>
            </w:r>
          </w:p>
        </w:tc>
        <w:tc>
          <w:tcPr>
            <w:tcW w:w="8930" w:type="dxa"/>
          </w:tcPr>
          <w:p w:rsidR="00601518" w:rsidRDefault="00E70799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Запланировано строительство 150 км водоводов местного значения, в целях обеспечения жителей района централизованным холодным водоснабжением.</w:t>
            </w:r>
          </w:p>
          <w:p w:rsidR="00B2614B" w:rsidRDefault="00E70799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региональном уровне </w:t>
            </w:r>
            <w:r w:rsidR="00B2614B">
              <w:rPr>
                <w:rFonts w:ascii="Times New Roman" w:hAnsi="Times New Roman" w:cs="Times New Roman"/>
                <w:bCs/>
                <w:sz w:val="24"/>
                <w:szCs w:val="24"/>
              </w:rPr>
              <w:t>предусматривается:</w:t>
            </w:r>
          </w:p>
          <w:p w:rsidR="00E70799" w:rsidRDefault="00B2614B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Реконструкция:</w:t>
            </w:r>
          </w:p>
          <w:p w:rsidR="00B2614B" w:rsidRDefault="00B2614B" w:rsidP="00B26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B2614B">
              <w:rPr>
                <w:rFonts w:ascii="Times New Roman" w:hAnsi="Times New Roman" w:cs="Times New Roman"/>
                <w:bCs/>
                <w:sz w:val="24"/>
                <w:szCs w:val="24"/>
              </w:rPr>
              <w:t>Магистральн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Pr="00B261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водопровод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261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с. Любино – </w:t>
            </w:r>
            <w:proofErr w:type="spellStart"/>
            <w:r w:rsidRPr="00B2614B"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 w:rsidRPr="00B2614B">
              <w:rPr>
                <w:rFonts w:ascii="Times New Roman" w:hAnsi="Times New Roman" w:cs="Times New Roman"/>
                <w:bCs/>
                <w:sz w:val="24"/>
                <w:szCs w:val="24"/>
              </w:rPr>
              <w:t>. Красный Яр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2614B" w:rsidRDefault="00B2614B" w:rsidP="00B26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B2614B">
              <w:rPr>
                <w:rFonts w:ascii="Times New Roman" w:hAnsi="Times New Roman" w:cs="Times New Roman"/>
                <w:bCs/>
                <w:sz w:val="24"/>
                <w:szCs w:val="24"/>
              </w:rPr>
              <w:t>Магистральн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Pr="00B261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водопровод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261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с. Орловка – с. </w:t>
            </w:r>
            <w:proofErr w:type="spellStart"/>
            <w:r w:rsidRPr="00B2614B">
              <w:rPr>
                <w:rFonts w:ascii="Times New Roman" w:hAnsi="Times New Roman" w:cs="Times New Roman"/>
                <w:bCs/>
                <w:sz w:val="24"/>
                <w:szCs w:val="24"/>
              </w:rPr>
              <w:t>Черемновка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2614B" w:rsidRDefault="00B2614B" w:rsidP="00B26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Строительство</w:t>
            </w:r>
            <w:r w:rsidR="00963274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963274" w:rsidRDefault="00963274" w:rsidP="0096327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>Магистральн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ой</w:t>
            </w:r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насосн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ой</w:t>
            </w:r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Любино-</w:t>
            </w:r>
            <w:proofErr w:type="spellStart"/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>Исилькульского</w:t>
            </w:r>
            <w:proofErr w:type="spellEnd"/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группового водопровода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63274" w:rsidRDefault="00963274" w:rsidP="0096327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>Магистральн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водовод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ВНС Орловка Любино-</w:t>
            </w:r>
            <w:proofErr w:type="spellStart"/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>Исилькульского</w:t>
            </w:r>
            <w:proofErr w:type="spellEnd"/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группового водопровода до г. Тюкалинска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01518" w:rsidRPr="005C58F7" w:rsidTr="005C58F7">
        <w:tc>
          <w:tcPr>
            <w:tcW w:w="1384" w:type="dxa"/>
          </w:tcPr>
          <w:p w:rsidR="00601518" w:rsidRDefault="00963274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38</w:t>
            </w:r>
          </w:p>
        </w:tc>
        <w:tc>
          <w:tcPr>
            <w:tcW w:w="8930" w:type="dxa"/>
          </w:tcPr>
          <w:p w:rsidR="00601518" w:rsidRDefault="00963274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СТП Омской области запланированы мероприятия по реконструкции:</w:t>
            </w:r>
          </w:p>
          <w:p w:rsidR="00963274" w:rsidRPr="00963274" w:rsidRDefault="00963274" w:rsidP="0096327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>Любинской</w:t>
            </w:r>
            <w:proofErr w:type="spellEnd"/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оросительной системы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Новоархангельского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(левая схема);</w:t>
            </w:r>
          </w:p>
          <w:p w:rsidR="00963274" w:rsidRDefault="00963274" w:rsidP="0096327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>Рассветовской</w:t>
            </w:r>
            <w:proofErr w:type="spellEnd"/>
            <w:r w:rsidRPr="00963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оросительной системы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Любино-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Малоросского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(правая схема).</w:t>
            </w:r>
          </w:p>
        </w:tc>
      </w:tr>
      <w:tr w:rsidR="0084524C" w:rsidRPr="005C58F7" w:rsidTr="005C58F7">
        <w:tc>
          <w:tcPr>
            <w:tcW w:w="1384" w:type="dxa"/>
          </w:tcPr>
          <w:p w:rsidR="0084524C" w:rsidRDefault="0084524C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39</w:t>
            </w:r>
          </w:p>
        </w:tc>
        <w:tc>
          <w:tcPr>
            <w:tcW w:w="8930" w:type="dxa"/>
          </w:tcPr>
          <w:p w:rsidR="0084524C" w:rsidRDefault="0084524C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сфере водоотведения СТП Омской области запланировано строительство магистрального коллектора </w:t>
            </w:r>
            <w:r w:rsidRPr="00845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84524C">
              <w:rPr>
                <w:rFonts w:ascii="Times New Roman" w:hAnsi="Times New Roman" w:cs="Times New Roman"/>
                <w:bCs/>
                <w:sz w:val="24"/>
                <w:szCs w:val="24"/>
              </w:rPr>
              <w:t>Новоархангелка</w:t>
            </w:r>
            <w:proofErr w:type="spellEnd"/>
            <w:r w:rsidRPr="00845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с. </w:t>
            </w:r>
            <w:proofErr w:type="spellStart"/>
            <w:r w:rsidRPr="0084524C">
              <w:rPr>
                <w:rFonts w:ascii="Times New Roman" w:hAnsi="Times New Roman" w:cs="Times New Roman"/>
                <w:bCs/>
                <w:sz w:val="24"/>
                <w:szCs w:val="24"/>
              </w:rPr>
              <w:t>Нижнеиртышский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регионального значения</w:t>
            </w:r>
          </w:p>
        </w:tc>
      </w:tr>
      <w:tr w:rsidR="0084524C" w:rsidRPr="005C58F7" w:rsidTr="005C58F7">
        <w:tc>
          <w:tcPr>
            <w:tcW w:w="1384" w:type="dxa"/>
          </w:tcPr>
          <w:p w:rsidR="0084524C" w:rsidRDefault="0084524C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40</w:t>
            </w:r>
          </w:p>
        </w:tc>
        <w:tc>
          <w:tcPr>
            <w:tcW w:w="8930" w:type="dxa"/>
          </w:tcPr>
          <w:p w:rsidR="009D4D12" w:rsidRDefault="0084524C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территории 7 населенных пунктов Проектом предла</w:t>
            </w:r>
            <w:r w:rsidR="009D4D12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ается организация </w:t>
            </w:r>
            <w:r w:rsidR="009D4D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централизованных систем водоотведения: </w:t>
            </w:r>
            <w:r w:rsidR="009D4D12" w:rsidRPr="009D4D12">
              <w:rPr>
                <w:rFonts w:ascii="Times New Roman" w:hAnsi="Times New Roman" w:cs="Times New Roman"/>
                <w:bCs/>
                <w:sz w:val="24"/>
                <w:szCs w:val="24"/>
              </w:rPr>
              <w:t>с. Алексеевка</w:t>
            </w:r>
            <w:r w:rsidR="009D4D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9D4D12" w:rsidRPr="009D4D12">
              <w:rPr>
                <w:rFonts w:ascii="Times New Roman" w:hAnsi="Times New Roman" w:cs="Times New Roman"/>
                <w:bCs/>
                <w:sz w:val="24"/>
                <w:szCs w:val="24"/>
              </w:rPr>
              <w:t>п. Веселая Поляна</w:t>
            </w:r>
            <w:r w:rsidR="009D4D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84524C" w:rsidRDefault="009D4D12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D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9D4D12">
              <w:rPr>
                <w:rFonts w:ascii="Times New Roman" w:hAnsi="Times New Roman" w:cs="Times New Roman"/>
                <w:bCs/>
                <w:sz w:val="24"/>
                <w:szCs w:val="24"/>
              </w:rPr>
              <w:t>Замелетеновка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9D4D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9D4D12">
              <w:rPr>
                <w:rFonts w:ascii="Times New Roman" w:hAnsi="Times New Roman" w:cs="Times New Roman"/>
                <w:bCs/>
                <w:sz w:val="24"/>
                <w:szCs w:val="24"/>
              </w:rPr>
              <w:t>Новоархангелка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9D4D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9D4D12">
              <w:rPr>
                <w:rFonts w:ascii="Times New Roman" w:hAnsi="Times New Roman" w:cs="Times New Roman"/>
                <w:bCs/>
                <w:sz w:val="24"/>
                <w:szCs w:val="24"/>
              </w:rPr>
              <w:t>Новокиевка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9D4D12">
              <w:rPr>
                <w:rFonts w:ascii="Times New Roman" w:hAnsi="Times New Roman" w:cs="Times New Roman"/>
                <w:bCs/>
                <w:sz w:val="24"/>
                <w:szCs w:val="24"/>
              </w:rPr>
              <w:t>п. Северо-</w:t>
            </w:r>
            <w:proofErr w:type="spellStart"/>
            <w:r w:rsidRPr="009D4D12">
              <w:rPr>
                <w:rFonts w:ascii="Times New Roman" w:hAnsi="Times New Roman" w:cs="Times New Roman"/>
                <w:bCs/>
                <w:sz w:val="24"/>
                <w:szCs w:val="24"/>
              </w:rPr>
              <w:t>Любинский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9D4D12" w:rsidRDefault="009D4D12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D12">
              <w:rPr>
                <w:rFonts w:ascii="Times New Roman" w:hAnsi="Times New Roman" w:cs="Times New Roman"/>
                <w:bCs/>
                <w:sz w:val="24"/>
                <w:szCs w:val="24"/>
              </w:rPr>
              <w:t>с. Тавричанка</w:t>
            </w:r>
          </w:p>
        </w:tc>
      </w:tr>
      <w:tr w:rsidR="0084524C" w:rsidRPr="005C58F7" w:rsidTr="005C58F7">
        <w:tc>
          <w:tcPr>
            <w:tcW w:w="1384" w:type="dxa"/>
          </w:tcPr>
          <w:p w:rsidR="0084524C" w:rsidRDefault="00DD37C3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41</w:t>
            </w:r>
          </w:p>
        </w:tc>
        <w:tc>
          <w:tcPr>
            <w:tcW w:w="8930" w:type="dxa"/>
          </w:tcPr>
          <w:p w:rsidR="0084524C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сфере обращения с отходами СТП Омской области предусматривается строительство Мусороперегрузочной станции регионального значения на территории Любинского городского поселения.</w:t>
            </w:r>
          </w:p>
          <w:p w:rsidR="00DD37C3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территории Любинского муниципального района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Проектом </w:t>
            </w:r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предусматривается размещение 51 объекта компостирования растительных отходов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4524C" w:rsidRPr="005C58F7" w:rsidTr="005C58F7">
        <w:tc>
          <w:tcPr>
            <w:tcW w:w="1384" w:type="dxa"/>
          </w:tcPr>
          <w:p w:rsidR="0084524C" w:rsidRDefault="00DD37C3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42</w:t>
            </w:r>
          </w:p>
        </w:tc>
        <w:tc>
          <w:tcPr>
            <w:tcW w:w="8930" w:type="dxa"/>
          </w:tcPr>
          <w:p w:rsidR="0084524C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целях развития экономического потенциала Любинского района и привлечения инвестиций Проектом предлагается ряд мероприятий в сфере промышленности и сельского хозяйства.</w:t>
            </w:r>
          </w:p>
        </w:tc>
      </w:tr>
      <w:tr w:rsidR="0084524C" w:rsidRPr="005C58F7" w:rsidTr="005C58F7">
        <w:tc>
          <w:tcPr>
            <w:tcW w:w="1384" w:type="dxa"/>
          </w:tcPr>
          <w:p w:rsidR="0084524C" w:rsidRDefault="00DD37C3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43</w:t>
            </w:r>
          </w:p>
        </w:tc>
        <w:tc>
          <w:tcPr>
            <w:tcW w:w="8930" w:type="dxa"/>
          </w:tcPr>
          <w:p w:rsidR="0084524C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территории Красноярского городского поселения предлагается разместить следующие объекты:</w:t>
            </w:r>
          </w:p>
          <w:p w:rsidR="00DD37C3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Производственно-логистический центр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D37C3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Завод по глубокой переработке яйца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D37C3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Фабрика мороженного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D37C3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Многофункциональный центр по переработке овощей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D37C3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</w:t>
            </w:r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Тепличный комплекс для выращивания овощей закрытого грунта и зеленых культур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D37C3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Производство пластиковых поддонов (паллет)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D37C3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Производство мягких контейнеров (</w:t>
            </w:r>
            <w:proofErr w:type="spellStart"/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big-bag</w:t>
            </w:r>
            <w:proofErr w:type="spellEnd"/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D37C3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Предприятие по разведению мух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D37C3" w:rsidRPr="005C58F7" w:rsidTr="005C58F7">
        <w:tc>
          <w:tcPr>
            <w:tcW w:w="1384" w:type="dxa"/>
          </w:tcPr>
          <w:p w:rsidR="00DD37C3" w:rsidRDefault="00DD37C3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Слайд 44</w:t>
            </w:r>
          </w:p>
        </w:tc>
        <w:tc>
          <w:tcPr>
            <w:tcW w:w="8930" w:type="dxa"/>
          </w:tcPr>
          <w:p w:rsidR="00DD37C3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Любино-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Малоросском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сельском поселении предлагаются к реализации такие проекты как «</w:t>
            </w:r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животноводческого комплекса молочного направления на 1600 голов коров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 и «строительство тепличного комплекса»</w:t>
            </w:r>
          </w:p>
          <w:p w:rsidR="00DD37C3" w:rsidRDefault="00DD37C3" w:rsidP="00CB31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Казанском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животноводческого комплекса молочного направления на 800 голов коров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D37C3" w:rsidRDefault="00DD37C3" w:rsidP="00DD37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Таврическом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r w:rsidRPr="00DD37C3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помещения для содержания молодняка КРС мясного направления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D37C3" w:rsidRDefault="00DD37C3" w:rsidP="00DD37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Большаковском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4621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4621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предприятия по рыбоводству;</w:t>
            </w:r>
          </w:p>
          <w:p w:rsidR="006B4621" w:rsidRDefault="006B4621" w:rsidP="00DD37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Протопоповском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строительство тепличного комплекса.</w:t>
            </w:r>
          </w:p>
        </w:tc>
      </w:tr>
      <w:tr w:rsidR="00DD37C3" w:rsidRPr="005C58F7" w:rsidTr="005C58F7">
        <w:tc>
          <w:tcPr>
            <w:tcW w:w="1384" w:type="dxa"/>
          </w:tcPr>
          <w:p w:rsidR="00DD37C3" w:rsidRDefault="00CA29FA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45</w:t>
            </w:r>
          </w:p>
        </w:tc>
        <w:tc>
          <w:tcPr>
            <w:tcW w:w="8930" w:type="dxa"/>
          </w:tcPr>
          <w:p w:rsidR="00DD37C3" w:rsidRDefault="00CA29FA" w:rsidP="00CA29F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Строительство ферм КРС предусматривается на территориях 9 сельских поселений: Алексеевского,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Боголюбовского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Большаковского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Замелетеновского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Протопоповского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Центрально-Любинского, Северо-Любинского,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Новокиевского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Южно-Любинского </w:t>
            </w:r>
          </w:p>
        </w:tc>
      </w:tr>
      <w:tr w:rsidR="00DD37C3" w:rsidRPr="005C58F7" w:rsidTr="005C58F7">
        <w:tc>
          <w:tcPr>
            <w:tcW w:w="1384" w:type="dxa"/>
          </w:tcPr>
          <w:p w:rsidR="00DD37C3" w:rsidRDefault="00CA29FA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46</w:t>
            </w:r>
          </w:p>
        </w:tc>
        <w:tc>
          <w:tcPr>
            <w:tcW w:w="8930" w:type="dxa"/>
          </w:tcPr>
          <w:p w:rsidR="00DD37C3" w:rsidRDefault="00CA29FA" w:rsidP="00E93C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целях развития туризма на территории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Красный Яр</w:t>
            </w:r>
            <w:r w:rsidR="00E93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вблизи озера Старица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планируется создание зоны </w:t>
            </w:r>
            <w:r w:rsidR="00E93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отдыха, которая будет включать </w:t>
            </w:r>
            <w:r w:rsidR="00E93C3A"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>сервис</w:t>
            </w:r>
            <w:r w:rsidR="00E93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яхт и снегоходов, центр</w:t>
            </w:r>
            <w:r w:rsidR="00E93C3A"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93C3A"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>вейкбординга</w:t>
            </w:r>
            <w:proofErr w:type="spellEnd"/>
            <w:r w:rsidR="00E93C3A"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>, рыбацк</w:t>
            </w:r>
            <w:r w:rsidR="00E93C3A">
              <w:rPr>
                <w:rFonts w:ascii="Times New Roman" w:hAnsi="Times New Roman" w:cs="Times New Roman"/>
                <w:bCs/>
                <w:sz w:val="24"/>
                <w:szCs w:val="24"/>
              </w:rPr>
              <w:t>ую деревню.</w:t>
            </w:r>
          </w:p>
          <w:p w:rsidR="00E93C3A" w:rsidRDefault="00E93C3A" w:rsidP="00E93C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Новоархангельском сельском поселении предлагается строительство базы отдыха с элементами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агротуризма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93C3A" w:rsidRPr="005C58F7" w:rsidTr="00415B42">
        <w:tc>
          <w:tcPr>
            <w:tcW w:w="1384" w:type="dxa"/>
          </w:tcPr>
          <w:p w:rsidR="00E93C3A" w:rsidRDefault="00E93C3A" w:rsidP="00891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E93C3A" w:rsidRPr="00E93C3A" w:rsidRDefault="00E93C3A" w:rsidP="00E93C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Принимаемые СТП Любинского района </w:t>
            </w: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проектные решения направлены на:</w:t>
            </w:r>
          </w:p>
          <w:p w:rsidR="00415B42" w:rsidRDefault="00E93C3A" w:rsidP="00E93C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доступности и качества услуг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области здравоохранения, спорта, образования, культуры</w:t>
            </w: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415B42" w:rsidRDefault="00415B42" w:rsidP="00E93C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E93C3A"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и закрепление на территории молодого населения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создание рабочих мест</w:t>
            </w:r>
            <w:r w:rsidR="00E93C3A"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415B42" w:rsidRDefault="00415B42" w:rsidP="00E93C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E93C3A"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инвестиционной привлекательности территории. </w:t>
            </w:r>
          </w:p>
          <w:p w:rsidR="00E93C3A" w:rsidRDefault="00415B42" w:rsidP="00E93C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E93C3A"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туризма и отдыха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15B42" w:rsidRDefault="00415B42" w:rsidP="00E93C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415B4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надежными транспортными связями населенных пунктов района.</w:t>
            </w:r>
          </w:p>
          <w:p w:rsidR="00415B42" w:rsidRDefault="00415B42" w:rsidP="00E93C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E93C3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bookmarkStart w:id="0" w:name="_GoBack"/>
            <w:bookmarkEnd w:id="0"/>
            <w:r w:rsidRPr="00415B4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инженерной инфраструктуры сельских поселений. Повышение уровня качества жизни в сельской местности</w:t>
            </w:r>
          </w:p>
        </w:tc>
      </w:tr>
    </w:tbl>
    <w:p w:rsidR="00D63FA1" w:rsidRPr="00AE5453" w:rsidRDefault="00D63FA1" w:rsidP="00E93C3A">
      <w:pPr>
        <w:spacing w:line="276" w:lineRule="auto"/>
        <w:ind w:firstLine="709"/>
        <w:jc w:val="center"/>
        <w:rPr>
          <w:b/>
          <w:bCs/>
        </w:rPr>
      </w:pPr>
    </w:p>
    <w:sectPr w:rsidR="00D63FA1" w:rsidRPr="00AE5453" w:rsidSect="00855B20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E7620"/>
    <w:multiLevelType w:val="hybridMultilevel"/>
    <w:tmpl w:val="DC9C0CEC"/>
    <w:lvl w:ilvl="0" w:tplc="4A3424A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BC4B6A"/>
    <w:multiLevelType w:val="hybridMultilevel"/>
    <w:tmpl w:val="E2EE879E"/>
    <w:lvl w:ilvl="0" w:tplc="17FEE0F2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5193135"/>
    <w:multiLevelType w:val="hybridMultilevel"/>
    <w:tmpl w:val="03BE087C"/>
    <w:lvl w:ilvl="0" w:tplc="80B4194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B5182"/>
    <w:multiLevelType w:val="hybridMultilevel"/>
    <w:tmpl w:val="E462268C"/>
    <w:lvl w:ilvl="0" w:tplc="80B4194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D673A"/>
    <w:multiLevelType w:val="hybridMultilevel"/>
    <w:tmpl w:val="B3FC3A74"/>
    <w:lvl w:ilvl="0" w:tplc="29D09334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EEC2A68"/>
    <w:multiLevelType w:val="hybridMultilevel"/>
    <w:tmpl w:val="25E07DF0"/>
    <w:lvl w:ilvl="0" w:tplc="80B4194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D8360B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17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F474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F410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94BA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EE1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7EC7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2A4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855B3A"/>
    <w:multiLevelType w:val="hybridMultilevel"/>
    <w:tmpl w:val="10F6FCCC"/>
    <w:lvl w:ilvl="0" w:tplc="80B4194C">
      <w:start w:val="1"/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69B65A4"/>
    <w:multiLevelType w:val="hybridMultilevel"/>
    <w:tmpl w:val="28BC1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B634B2"/>
    <w:multiLevelType w:val="hybridMultilevel"/>
    <w:tmpl w:val="800A7046"/>
    <w:lvl w:ilvl="0" w:tplc="80B4194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267FF7"/>
    <w:multiLevelType w:val="hybridMultilevel"/>
    <w:tmpl w:val="DFE291B4"/>
    <w:lvl w:ilvl="0" w:tplc="80B4194C">
      <w:start w:val="1"/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0165252"/>
    <w:multiLevelType w:val="hybridMultilevel"/>
    <w:tmpl w:val="9F98FFD4"/>
    <w:lvl w:ilvl="0" w:tplc="80B4194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894847"/>
    <w:multiLevelType w:val="hybridMultilevel"/>
    <w:tmpl w:val="18861D8C"/>
    <w:lvl w:ilvl="0" w:tplc="17FEE0F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6A291B"/>
    <w:multiLevelType w:val="hybridMultilevel"/>
    <w:tmpl w:val="EC10A478"/>
    <w:lvl w:ilvl="0" w:tplc="EA66DFE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3">
    <w:nsid w:val="5F8C5061"/>
    <w:multiLevelType w:val="hybridMultilevel"/>
    <w:tmpl w:val="D8D2B2BA"/>
    <w:lvl w:ilvl="0" w:tplc="80B4194C">
      <w:start w:val="1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0363FD3"/>
    <w:multiLevelType w:val="hybridMultilevel"/>
    <w:tmpl w:val="3356F0B4"/>
    <w:lvl w:ilvl="0" w:tplc="E69C7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0F44CAA"/>
    <w:multiLevelType w:val="hybridMultilevel"/>
    <w:tmpl w:val="B01E1772"/>
    <w:lvl w:ilvl="0" w:tplc="80B4194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7C03B6"/>
    <w:multiLevelType w:val="hybridMultilevel"/>
    <w:tmpl w:val="C88E8830"/>
    <w:lvl w:ilvl="0" w:tplc="80B4194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37A9F"/>
    <w:multiLevelType w:val="hybridMultilevel"/>
    <w:tmpl w:val="8D64E034"/>
    <w:lvl w:ilvl="0" w:tplc="3C3C18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13"/>
  </w:num>
  <w:num w:numId="5">
    <w:abstractNumId w:val="9"/>
  </w:num>
  <w:num w:numId="6">
    <w:abstractNumId w:val="6"/>
  </w:num>
  <w:num w:numId="7">
    <w:abstractNumId w:val="16"/>
  </w:num>
  <w:num w:numId="8">
    <w:abstractNumId w:val="3"/>
  </w:num>
  <w:num w:numId="9">
    <w:abstractNumId w:val="2"/>
  </w:num>
  <w:num w:numId="10">
    <w:abstractNumId w:val="5"/>
  </w:num>
  <w:num w:numId="11">
    <w:abstractNumId w:val="17"/>
  </w:num>
  <w:num w:numId="12">
    <w:abstractNumId w:val="7"/>
  </w:num>
  <w:num w:numId="13">
    <w:abstractNumId w:val="14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3175"/>
    <w:rsid w:val="00007815"/>
    <w:rsid w:val="00032A4C"/>
    <w:rsid w:val="0006448D"/>
    <w:rsid w:val="00084EB7"/>
    <w:rsid w:val="0009702A"/>
    <w:rsid w:val="000A224C"/>
    <w:rsid w:val="000B3C6A"/>
    <w:rsid w:val="000B7C7B"/>
    <w:rsid w:val="000C4EF0"/>
    <w:rsid w:val="000F653E"/>
    <w:rsid w:val="001077A3"/>
    <w:rsid w:val="00116F7E"/>
    <w:rsid w:val="0014248C"/>
    <w:rsid w:val="001A22DE"/>
    <w:rsid w:val="001F0879"/>
    <w:rsid w:val="001F45FC"/>
    <w:rsid w:val="0020171C"/>
    <w:rsid w:val="00277DCA"/>
    <w:rsid w:val="002A1200"/>
    <w:rsid w:val="002B004B"/>
    <w:rsid w:val="002D6305"/>
    <w:rsid w:val="002F105B"/>
    <w:rsid w:val="002F6A77"/>
    <w:rsid w:val="002F71C7"/>
    <w:rsid w:val="00306320"/>
    <w:rsid w:val="00321782"/>
    <w:rsid w:val="003249CA"/>
    <w:rsid w:val="00334BFF"/>
    <w:rsid w:val="00354041"/>
    <w:rsid w:val="003B7E26"/>
    <w:rsid w:val="003E2072"/>
    <w:rsid w:val="00415B42"/>
    <w:rsid w:val="004352F5"/>
    <w:rsid w:val="0044546C"/>
    <w:rsid w:val="00465D28"/>
    <w:rsid w:val="004663DD"/>
    <w:rsid w:val="004817C1"/>
    <w:rsid w:val="00501C26"/>
    <w:rsid w:val="0052244F"/>
    <w:rsid w:val="00550A47"/>
    <w:rsid w:val="00560DDE"/>
    <w:rsid w:val="00561278"/>
    <w:rsid w:val="005636AC"/>
    <w:rsid w:val="00572513"/>
    <w:rsid w:val="00584D71"/>
    <w:rsid w:val="005C58F7"/>
    <w:rsid w:val="005C5CE6"/>
    <w:rsid w:val="005E4774"/>
    <w:rsid w:val="00601518"/>
    <w:rsid w:val="00633175"/>
    <w:rsid w:val="0065431B"/>
    <w:rsid w:val="006554AB"/>
    <w:rsid w:val="00666331"/>
    <w:rsid w:val="00680F9E"/>
    <w:rsid w:val="006949B4"/>
    <w:rsid w:val="006B4621"/>
    <w:rsid w:val="00705675"/>
    <w:rsid w:val="00751D48"/>
    <w:rsid w:val="00761834"/>
    <w:rsid w:val="007834F3"/>
    <w:rsid w:val="0078635B"/>
    <w:rsid w:val="007A263A"/>
    <w:rsid w:val="007A5D17"/>
    <w:rsid w:val="007D6F8C"/>
    <w:rsid w:val="008002D6"/>
    <w:rsid w:val="00816C7A"/>
    <w:rsid w:val="0084524C"/>
    <w:rsid w:val="00855B20"/>
    <w:rsid w:val="00876898"/>
    <w:rsid w:val="00891071"/>
    <w:rsid w:val="008F1A27"/>
    <w:rsid w:val="008F44F5"/>
    <w:rsid w:val="008F7681"/>
    <w:rsid w:val="009168F0"/>
    <w:rsid w:val="00963274"/>
    <w:rsid w:val="00964847"/>
    <w:rsid w:val="00971A93"/>
    <w:rsid w:val="009866A1"/>
    <w:rsid w:val="00991562"/>
    <w:rsid w:val="009B3D55"/>
    <w:rsid w:val="009C2783"/>
    <w:rsid w:val="009D4D12"/>
    <w:rsid w:val="00A302FA"/>
    <w:rsid w:val="00A45F4F"/>
    <w:rsid w:val="00A93ED0"/>
    <w:rsid w:val="00AA186F"/>
    <w:rsid w:val="00AB23BF"/>
    <w:rsid w:val="00AE5453"/>
    <w:rsid w:val="00AF7589"/>
    <w:rsid w:val="00B2614B"/>
    <w:rsid w:val="00B47999"/>
    <w:rsid w:val="00BE7827"/>
    <w:rsid w:val="00C051B4"/>
    <w:rsid w:val="00C125DC"/>
    <w:rsid w:val="00C201C6"/>
    <w:rsid w:val="00C42A17"/>
    <w:rsid w:val="00C46D10"/>
    <w:rsid w:val="00C5092F"/>
    <w:rsid w:val="00CA29FA"/>
    <w:rsid w:val="00CA6D85"/>
    <w:rsid w:val="00CB1D57"/>
    <w:rsid w:val="00CB25C2"/>
    <w:rsid w:val="00CB313D"/>
    <w:rsid w:val="00CE7670"/>
    <w:rsid w:val="00D20648"/>
    <w:rsid w:val="00D516F9"/>
    <w:rsid w:val="00D63FA1"/>
    <w:rsid w:val="00DA3A2C"/>
    <w:rsid w:val="00DD37C3"/>
    <w:rsid w:val="00DE0FDF"/>
    <w:rsid w:val="00DE3021"/>
    <w:rsid w:val="00DF6DC0"/>
    <w:rsid w:val="00E1400E"/>
    <w:rsid w:val="00E34FB3"/>
    <w:rsid w:val="00E52473"/>
    <w:rsid w:val="00E70799"/>
    <w:rsid w:val="00E93C3A"/>
    <w:rsid w:val="00EF2BCA"/>
    <w:rsid w:val="00F22769"/>
    <w:rsid w:val="00FC4CA9"/>
    <w:rsid w:val="00FC6973"/>
    <w:rsid w:val="00FE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058A6D-2AC7-4611-984C-9FFCEFDC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2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9702A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09702A"/>
    <w:rPr>
      <w:rFonts w:ascii="Times New Roman" w:hAnsi="Times New Roman" w:cs="Times New Roman"/>
      <w:sz w:val="24"/>
      <w:szCs w:val="24"/>
    </w:rPr>
  </w:style>
  <w:style w:type="paragraph" w:customStyle="1" w:styleId="a5">
    <w:name w:val="НЗФ_Текст"/>
    <w:qFormat/>
    <w:rsid w:val="0044546C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qFormat/>
    <w:rsid w:val="005224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2244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НЗФ_Текст_Список"/>
    <w:basedOn w:val="a5"/>
    <w:qFormat/>
    <w:rsid w:val="00D63FA1"/>
    <w:pPr>
      <w:tabs>
        <w:tab w:val="left" w:pos="900"/>
      </w:tabs>
      <w:ind w:firstLine="0"/>
    </w:pPr>
    <w:rPr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DA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DA3A2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9866A1"/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39"/>
    <w:rsid w:val="005C5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2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5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Буякевич Юлия Андреевна</cp:lastModifiedBy>
  <cp:revision>46</cp:revision>
  <dcterms:created xsi:type="dcterms:W3CDTF">2020-11-09T13:06:00Z</dcterms:created>
  <dcterms:modified xsi:type="dcterms:W3CDTF">2023-09-14T09:32:00Z</dcterms:modified>
</cp:coreProperties>
</file>