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A2CE7" w14:textId="77777777" w:rsidR="00ED23BC" w:rsidRDefault="00ED23BC" w:rsidP="00ED23BC">
      <w:pPr>
        <w:autoSpaceDE w:val="0"/>
        <w:autoSpaceDN w:val="0"/>
        <w:adjustRightInd w:val="0"/>
        <w:ind w:firstLine="709"/>
        <w:jc w:val="right"/>
      </w:pPr>
      <w:bookmarkStart w:id="0" w:name="_Toc293146740"/>
      <w:bookmarkStart w:id="1" w:name="_Toc417655656"/>
      <w:r>
        <w:t>ПРОЕКТ</w:t>
      </w:r>
    </w:p>
    <w:p w14:paraId="393A774B" w14:textId="4BE693B2" w:rsidR="0089070A" w:rsidRPr="00160CFF" w:rsidRDefault="0089070A" w:rsidP="0089070A">
      <w:pPr>
        <w:autoSpaceDE w:val="0"/>
        <w:autoSpaceDN w:val="0"/>
        <w:adjustRightInd w:val="0"/>
        <w:ind w:firstLine="709"/>
        <w:jc w:val="right"/>
      </w:pPr>
      <w:bookmarkStart w:id="2" w:name="_GoBack"/>
      <w:bookmarkEnd w:id="2"/>
      <w:r w:rsidRPr="00160CFF">
        <w:t xml:space="preserve">Приложение </w:t>
      </w:r>
      <w:r w:rsidR="002444F2">
        <w:t xml:space="preserve">№ </w:t>
      </w:r>
      <w:r w:rsidR="00BE0029">
        <w:t>8</w:t>
      </w:r>
    </w:p>
    <w:p w14:paraId="12FF4BB8" w14:textId="77777777" w:rsidR="0089070A" w:rsidRPr="00160CFF" w:rsidRDefault="0089070A" w:rsidP="0089070A">
      <w:pPr>
        <w:autoSpaceDE w:val="0"/>
        <w:autoSpaceDN w:val="0"/>
        <w:adjustRightInd w:val="0"/>
        <w:ind w:firstLine="709"/>
        <w:jc w:val="right"/>
      </w:pPr>
      <w:r w:rsidRPr="00160CFF">
        <w:t>к постановлению Администрации</w:t>
      </w:r>
    </w:p>
    <w:p w14:paraId="570EB334" w14:textId="77777777" w:rsidR="0089070A" w:rsidRDefault="0089070A" w:rsidP="0089070A">
      <w:pPr>
        <w:autoSpaceDE w:val="0"/>
        <w:autoSpaceDN w:val="0"/>
        <w:adjustRightInd w:val="0"/>
        <w:ind w:firstLine="709"/>
        <w:jc w:val="right"/>
      </w:pPr>
      <w:r>
        <w:t xml:space="preserve">Любинского муниципального района </w:t>
      </w:r>
    </w:p>
    <w:p w14:paraId="670892A8" w14:textId="52D1D615" w:rsidR="0089070A" w:rsidRPr="00160CFF" w:rsidRDefault="0089070A" w:rsidP="0089070A">
      <w:pPr>
        <w:autoSpaceDE w:val="0"/>
        <w:autoSpaceDN w:val="0"/>
        <w:adjustRightInd w:val="0"/>
        <w:ind w:firstLine="709"/>
        <w:jc w:val="right"/>
      </w:pPr>
      <w:r>
        <w:t>Омской области</w:t>
      </w:r>
    </w:p>
    <w:p w14:paraId="4EEF1571" w14:textId="77777777" w:rsidR="0089070A" w:rsidRPr="00160CFF" w:rsidRDefault="0089070A" w:rsidP="0089070A">
      <w:pPr>
        <w:autoSpaceDE w:val="0"/>
        <w:autoSpaceDN w:val="0"/>
        <w:adjustRightInd w:val="0"/>
        <w:ind w:firstLine="709"/>
        <w:jc w:val="right"/>
        <w:rPr>
          <w:color w:val="000000"/>
        </w:rPr>
      </w:pPr>
      <w:r w:rsidRPr="00160CFF">
        <w:t>от _______________ года № _______</w:t>
      </w:r>
    </w:p>
    <w:p w14:paraId="451664CB" w14:textId="77777777" w:rsidR="0089070A" w:rsidRPr="00160CFF" w:rsidRDefault="0089070A" w:rsidP="0089070A">
      <w:pPr>
        <w:spacing w:line="276" w:lineRule="auto"/>
        <w:ind w:left="2694"/>
        <w:rPr>
          <w:rFonts w:ascii="Tahoma" w:hAnsi="Tahoma" w:cs="Tahoma"/>
          <w:b/>
          <w:strike/>
        </w:rPr>
      </w:pPr>
    </w:p>
    <w:p w14:paraId="63758232" w14:textId="77777777" w:rsidR="00F651E1" w:rsidRPr="00AF1D95" w:rsidRDefault="00F651E1" w:rsidP="00FB30E2">
      <w:pPr>
        <w:ind w:left="2694"/>
        <w:rPr>
          <w:b/>
        </w:rPr>
      </w:pPr>
    </w:p>
    <w:p w14:paraId="2E109407" w14:textId="77777777" w:rsidR="00F651E1" w:rsidRPr="00AF1D95" w:rsidRDefault="00F651E1" w:rsidP="00FB30E2">
      <w:pPr>
        <w:ind w:left="2694"/>
        <w:rPr>
          <w:b/>
        </w:rPr>
      </w:pPr>
    </w:p>
    <w:p w14:paraId="377617A3" w14:textId="77777777" w:rsidR="00F651E1" w:rsidRPr="00AF1D95" w:rsidRDefault="00F651E1" w:rsidP="00FB30E2">
      <w:pPr>
        <w:ind w:left="2694"/>
        <w:rPr>
          <w:b/>
        </w:rPr>
      </w:pPr>
    </w:p>
    <w:p w14:paraId="4875A44D" w14:textId="77777777" w:rsidR="00F651E1" w:rsidRPr="00AF1D95" w:rsidRDefault="00F651E1" w:rsidP="00FB30E2">
      <w:pPr>
        <w:ind w:left="2694"/>
        <w:rPr>
          <w:b/>
        </w:rPr>
      </w:pPr>
    </w:p>
    <w:p w14:paraId="642D00E0" w14:textId="77777777" w:rsidR="00F651E1" w:rsidRPr="00AF1D95" w:rsidRDefault="00F651E1" w:rsidP="00FB30E2">
      <w:pPr>
        <w:ind w:left="2694"/>
        <w:rPr>
          <w:b/>
        </w:rPr>
      </w:pPr>
    </w:p>
    <w:p w14:paraId="2D878896" w14:textId="77777777" w:rsidR="00F651E1" w:rsidRPr="00AF1D95" w:rsidRDefault="00F651E1" w:rsidP="00FB30E2">
      <w:pPr>
        <w:ind w:left="2694"/>
        <w:rPr>
          <w:b/>
        </w:rPr>
      </w:pPr>
    </w:p>
    <w:p w14:paraId="438FBBF5" w14:textId="77777777" w:rsidR="00F651E1" w:rsidRPr="00AF1D95" w:rsidRDefault="00F651E1" w:rsidP="00FB30E2">
      <w:pPr>
        <w:ind w:left="2694"/>
        <w:rPr>
          <w:b/>
        </w:rPr>
      </w:pPr>
    </w:p>
    <w:p w14:paraId="7C2A7B32" w14:textId="77777777" w:rsidR="00F651E1" w:rsidRPr="00AF1D95" w:rsidRDefault="00F651E1" w:rsidP="00FB30E2">
      <w:pPr>
        <w:ind w:left="2694"/>
        <w:rPr>
          <w:b/>
        </w:rPr>
      </w:pPr>
    </w:p>
    <w:p w14:paraId="04C51B2A" w14:textId="77777777" w:rsidR="00F651E1" w:rsidRPr="00AF1D95" w:rsidRDefault="00F651E1" w:rsidP="00FB30E2">
      <w:pPr>
        <w:ind w:left="2694"/>
        <w:rPr>
          <w:b/>
        </w:rPr>
      </w:pPr>
    </w:p>
    <w:p w14:paraId="24826D2A" w14:textId="77777777" w:rsidR="00F651E1" w:rsidRPr="00AF1D95" w:rsidRDefault="00F651E1" w:rsidP="00FB30E2">
      <w:pPr>
        <w:ind w:left="2694"/>
        <w:rPr>
          <w:b/>
        </w:rPr>
      </w:pPr>
    </w:p>
    <w:p w14:paraId="3AA2BBC6" w14:textId="77777777" w:rsidR="00F651E1" w:rsidRPr="00AF1D95" w:rsidRDefault="00F651E1" w:rsidP="00FB30E2">
      <w:pPr>
        <w:ind w:left="2694"/>
        <w:rPr>
          <w:b/>
        </w:rPr>
      </w:pPr>
    </w:p>
    <w:p w14:paraId="100A7AC4" w14:textId="77777777" w:rsidR="00F651E1" w:rsidRPr="00AF1D95" w:rsidRDefault="00F651E1" w:rsidP="00FB30E2">
      <w:pPr>
        <w:ind w:left="2694"/>
        <w:rPr>
          <w:b/>
        </w:rPr>
      </w:pPr>
    </w:p>
    <w:p w14:paraId="7D1470E4" w14:textId="77777777" w:rsidR="00F651E1" w:rsidRPr="00AF1D95" w:rsidRDefault="00F651E1" w:rsidP="00FB30E2">
      <w:pPr>
        <w:ind w:left="2694"/>
        <w:rPr>
          <w:b/>
        </w:rPr>
      </w:pPr>
    </w:p>
    <w:p w14:paraId="143BC3CE" w14:textId="77777777" w:rsidR="00F651E1" w:rsidRPr="00AF1D95" w:rsidRDefault="00F651E1" w:rsidP="00FB30E2">
      <w:pPr>
        <w:ind w:left="2694"/>
        <w:rPr>
          <w:b/>
        </w:rPr>
      </w:pPr>
    </w:p>
    <w:p w14:paraId="53D37BBE" w14:textId="77777777" w:rsidR="00F651E1" w:rsidRPr="00AF1D95" w:rsidRDefault="00F651E1" w:rsidP="00FB30E2">
      <w:pPr>
        <w:ind w:left="2694"/>
        <w:rPr>
          <w:b/>
        </w:rPr>
      </w:pPr>
    </w:p>
    <w:p w14:paraId="733F13EB" w14:textId="77777777" w:rsidR="00F651E1" w:rsidRPr="00AF1D95" w:rsidRDefault="00F651E1" w:rsidP="00FB30E2">
      <w:pPr>
        <w:ind w:left="2694"/>
        <w:rPr>
          <w:b/>
        </w:rPr>
      </w:pPr>
    </w:p>
    <w:p w14:paraId="4D0B9E8B" w14:textId="77777777" w:rsidR="00F651E1" w:rsidRPr="00AF1D95" w:rsidRDefault="00F651E1" w:rsidP="00FB30E2">
      <w:pPr>
        <w:ind w:left="2694"/>
        <w:rPr>
          <w:b/>
        </w:rPr>
      </w:pPr>
    </w:p>
    <w:p w14:paraId="101DE887" w14:textId="77777777" w:rsidR="00CE2C98" w:rsidRDefault="00CE2C98" w:rsidP="00A54C59">
      <w:pPr>
        <w:jc w:val="center"/>
        <w:rPr>
          <w:b/>
        </w:rPr>
      </w:pPr>
      <w:r>
        <w:rPr>
          <w:b/>
        </w:rPr>
        <w:t xml:space="preserve">МЕСТНЫЕ </w:t>
      </w:r>
      <w:r w:rsidR="00F13012" w:rsidRPr="00AF1D95">
        <w:rPr>
          <w:b/>
        </w:rPr>
        <w:t xml:space="preserve">НОРМАТИВЫ </w:t>
      </w:r>
    </w:p>
    <w:p w14:paraId="42E08DCD" w14:textId="0ACA5B51" w:rsidR="0089070A" w:rsidRDefault="00F13012" w:rsidP="00A54C59">
      <w:pPr>
        <w:jc w:val="center"/>
        <w:rPr>
          <w:b/>
        </w:rPr>
      </w:pPr>
      <w:r w:rsidRPr="00AF1D95">
        <w:rPr>
          <w:b/>
        </w:rPr>
        <w:t>ГРАДОСТРОИТЕЛЬНОГО ПРОЕКТИРОВАНИЯ</w:t>
      </w:r>
      <w:r w:rsidR="00F12162" w:rsidRPr="00AF1D95">
        <w:rPr>
          <w:b/>
        </w:rPr>
        <w:t xml:space="preserve"> </w:t>
      </w:r>
    </w:p>
    <w:p w14:paraId="72468947" w14:textId="5542724A" w:rsidR="00F651E1" w:rsidRPr="00AF1D95" w:rsidRDefault="00BE0029" w:rsidP="00A54C59">
      <w:pPr>
        <w:jc w:val="center"/>
        <w:rPr>
          <w:b/>
        </w:rPr>
      </w:pPr>
      <w:r>
        <w:rPr>
          <w:b/>
        </w:rPr>
        <w:t>ЛЮБИНО-МАЛОРОС</w:t>
      </w:r>
      <w:r w:rsidR="00564F30">
        <w:rPr>
          <w:b/>
        </w:rPr>
        <w:t>СКОГО</w:t>
      </w:r>
      <w:r w:rsidR="00EB11E5">
        <w:rPr>
          <w:b/>
        </w:rPr>
        <w:t xml:space="preserve"> СЕЛЬСКОГО</w:t>
      </w:r>
      <w:r w:rsidR="001C3C3C" w:rsidRPr="00AF1D95">
        <w:rPr>
          <w:b/>
        </w:rPr>
        <w:t xml:space="preserve"> ПОСЕЛЕНИЯ</w:t>
      </w:r>
    </w:p>
    <w:p w14:paraId="03185F96" w14:textId="37D5892F" w:rsidR="009E322F" w:rsidRPr="00AF1D95" w:rsidRDefault="0089070A" w:rsidP="00A54C59">
      <w:pPr>
        <w:jc w:val="center"/>
        <w:rPr>
          <w:b/>
        </w:rPr>
      </w:pPr>
      <w:r>
        <w:rPr>
          <w:b/>
        </w:rPr>
        <w:t>ЛЮБИНСКОГО</w:t>
      </w:r>
      <w:r w:rsidR="009E322F" w:rsidRPr="00AF1D95">
        <w:rPr>
          <w:b/>
        </w:rPr>
        <w:t xml:space="preserve"> </w:t>
      </w:r>
      <w:r w:rsidR="00D578FE" w:rsidRPr="00AF1D95">
        <w:rPr>
          <w:b/>
        </w:rPr>
        <w:t xml:space="preserve">МУНИЦИПАЛЬНОГО </w:t>
      </w:r>
      <w:r w:rsidR="009E322F" w:rsidRPr="00AF1D95">
        <w:rPr>
          <w:b/>
        </w:rPr>
        <w:t>РАЙОНА</w:t>
      </w:r>
    </w:p>
    <w:p w14:paraId="25FDB3EB" w14:textId="77A3DBA8" w:rsidR="009E322F" w:rsidRPr="00AF1D95" w:rsidRDefault="009E322F" w:rsidP="00A54C59">
      <w:pPr>
        <w:jc w:val="center"/>
        <w:rPr>
          <w:b/>
        </w:rPr>
      </w:pPr>
      <w:r w:rsidRPr="00AF1D95">
        <w:rPr>
          <w:b/>
        </w:rPr>
        <w:t>ОМСКОЙ ОБЛАСТИ</w:t>
      </w:r>
    </w:p>
    <w:p w14:paraId="0D02F3A9" w14:textId="68535F39" w:rsidR="00081BEF" w:rsidRPr="00AF1D95" w:rsidRDefault="00081BEF" w:rsidP="00A54C59">
      <w:pPr>
        <w:jc w:val="center"/>
        <w:rPr>
          <w:b/>
        </w:rPr>
      </w:pPr>
    </w:p>
    <w:p w14:paraId="0FFC97AC" w14:textId="77777777" w:rsidR="00081BEF" w:rsidRPr="00AF1D95" w:rsidRDefault="00081BEF" w:rsidP="00A54C59">
      <w:pPr>
        <w:jc w:val="center"/>
        <w:rPr>
          <w:b/>
        </w:rPr>
        <w:sectPr w:rsidR="00081BEF" w:rsidRPr="00AF1D95" w:rsidSect="00B85D13">
          <w:footerReference w:type="first" r:id="rId12"/>
          <w:pgSz w:w="11906" w:h="16838" w:code="9"/>
          <w:pgMar w:top="1134" w:right="1133" w:bottom="1134" w:left="1418" w:header="426" w:footer="546" w:gutter="0"/>
          <w:cols w:space="708"/>
          <w:docGrid w:linePitch="360"/>
        </w:sectPr>
      </w:pPr>
    </w:p>
    <w:p w14:paraId="65CA1C45" w14:textId="244B27E7" w:rsidR="00F13012" w:rsidRPr="00AF1D95" w:rsidRDefault="00F13012" w:rsidP="00FB30E2">
      <w:pPr>
        <w:spacing w:line="276" w:lineRule="auto"/>
        <w:ind w:left="2694"/>
        <w:rPr>
          <w:b/>
          <w:strike/>
        </w:rPr>
      </w:pPr>
    </w:p>
    <w:p w14:paraId="0AE9F69C" w14:textId="5F772552" w:rsidR="00357614" w:rsidRPr="00AF1D95" w:rsidRDefault="00357614" w:rsidP="00B85D13">
      <w:pPr>
        <w:snapToGrid w:val="0"/>
        <w:ind w:hanging="20"/>
        <w:jc w:val="center"/>
      </w:pPr>
      <w:r w:rsidRPr="00AF1D95">
        <w:t>СОДЕРЖАНИЕ:</w:t>
      </w:r>
    </w:p>
    <w:bookmarkEnd w:id="0"/>
    <w:bookmarkEnd w:id="1"/>
    <w:p w14:paraId="289878AE" w14:textId="77777777" w:rsidR="0092110B" w:rsidRDefault="005A097F">
      <w:pPr>
        <w:pStyle w:val="15"/>
        <w:tabs>
          <w:tab w:val="left" w:pos="480"/>
          <w:tab w:val="right" w:leader="dot" w:pos="9346"/>
        </w:tabs>
        <w:rPr>
          <w:rFonts w:asciiTheme="minorHAnsi" w:eastAsiaTheme="minorEastAsia" w:hAnsiTheme="minorHAnsi" w:cstheme="minorBidi"/>
          <w:b w:val="0"/>
          <w:bCs w:val="0"/>
          <w:caps w:val="0"/>
          <w:noProof/>
          <w:sz w:val="22"/>
          <w:szCs w:val="22"/>
        </w:rPr>
      </w:pPr>
      <w:r w:rsidRPr="00AF1D95">
        <w:rPr>
          <w:sz w:val="24"/>
        </w:rPr>
        <w:fldChar w:fldCharType="begin"/>
      </w:r>
      <w:r w:rsidRPr="00AF1D95">
        <w:rPr>
          <w:sz w:val="24"/>
          <w:szCs w:val="24"/>
        </w:rPr>
        <w:instrText xml:space="preserve"> TOC \o "1-2" \h \z \t "Заголовок 3;3;S_Заголовок 1;1;S_Заголовок 3;3;S_Заголовок 4;4" </w:instrText>
      </w:r>
      <w:r w:rsidRPr="00AF1D95">
        <w:rPr>
          <w:sz w:val="24"/>
        </w:rPr>
        <w:fldChar w:fldCharType="separate"/>
      </w:r>
      <w:hyperlink w:anchor="_Toc109934221" w:history="1">
        <w:r w:rsidR="0092110B" w:rsidRPr="002E0133">
          <w:rPr>
            <w:rStyle w:val="afffc"/>
            <w:noProof/>
          </w:rPr>
          <w:t>1</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ОСНОВНАЯ ЧАСТЬ</w:t>
        </w:r>
        <w:r w:rsidR="0092110B">
          <w:rPr>
            <w:noProof/>
            <w:webHidden/>
          </w:rPr>
          <w:tab/>
        </w:r>
        <w:r w:rsidR="0092110B">
          <w:rPr>
            <w:noProof/>
            <w:webHidden/>
          </w:rPr>
          <w:fldChar w:fldCharType="begin"/>
        </w:r>
        <w:r w:rsidR="0092110B">
          <w:rPr>
            <w:noProof/>
            <w:webHidden/>
          </w:rPr>
          <w:instrText xml:space="preserve"> PAGEREF _Toc109934221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7C5A86D8" w14:textId="77777777" w:rsidR="0092110B" w:rsidRDefault="00AB5387">
      <w:pPr>
        <w:pStyle w:val="23"/>
        <w:rPr>
          <w:rFonts w:asciiTheme="minorHAnsi" w:eastAsiaTheme="minorEastAsia" w:hAnsiTheme="minorHAnsi" w:cstheme="minorBidi"/>
          <w:smallCaps w:val="0"/>
          <w:noProof/>
          <w:sz w:val="22"/>
          <w:szCs w:val="22"/>
        </w:rPr>
      </w:pPr>
      <w:hyperlink w:anchor="_Toc109934222" w:history="1">
        <w:r w:rsidR="0092110B" w:rsidRPr="002E0133">
          <w:rPr>
            <w:rStyle w:val="afffc"/>
            <w:noProof/>
          </w:rPr>
          <w:t>1.1</w:t>
        </w:r>
        <w:r w:rsidR="0092110B">
          <w:rPr>
            <w:rFonts w:asciiTheme="minorHAnsi" w:eastAsiaTheme="minorEastAsia" w:hAnsiTheme="minorHAnsi" w:cstheme="minorBidi"/>
            <w:smallCaps w:val="0"/>
            <w:noProof/>
            <w:sz w:val="22"/>
            <w:szCs w:val="22"/>
          </w:rPr>
          <w:tab/>
        </w:r>
        <w:r w:rsidR="0092110B" w:rsidRPr="002E0133">
          <w:rPr>
            <w:rStyle w:val="afffc"/>
            <w:noProof/>
          </w:rPr>
          <w:t>ТЕРМИНЫ И ОПРЕДЕЛЕНИЯ</w:t>
        </w:r>
        <w:r w:rsidR="0092110B">
          <w:rPr>
            <w:noProof/>
            <w:webHidden/>
          </w:rPr>
          <w:tab/>
        </w:r>
        <w:r w:rsidR="0092110B">
          <w:rPr>
            <w:noProof/>
            <w:webHidden/>
          </w:rPr>
          <w:fldChar w:fldCharType="begin"/>
        </w:r>
        <w:r w:rsidR="0092110B">
          <w:rPr>
            <w:noProof/>
            <w:webHidden/>
          </w:rPr>
          <w:instrText xml:space="preserve"> PAGEREF _Toc109934222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37F4124B" w14:textId="77777777" w:rsidR="0092110B" w:rsidRDefault="00AB5387">
      <w:pPr>
        <w:pStyle w:val="23"/>
        <w:rPr>
          <w:rFonts w:asciiTheme="minorHAnsi" w:eastAsiaTheme="minorEastAsia" w:hAnsiTheme="minorHAnsi" w:cstheme="minorBidi"/>
          <w:smallCaps w:val="0"/>
          <w:noProof/>
          <w:sz w:val="22"/>
          <w:szCs w:val="22"/>
        </w:rPr>
      </w:pPr>
      <w:hyperlink w:anchor="_Toc109934223" w:history="1">
        <w:r w:rsidR="0092110B" w:rsidRPr="002E0133">
          <w:rPr>
            <w:rStyle w:val="afffc"/>
            <w:noProof/>
          </w:rPr>
          <w:t>1.2</w:t>
        </w:r>
        <w:r w:rsidR="0092110B">
          <w:rPr>
            <w:rFonts w:asciiTheme="minorHAnsi" w:eastAsiaTheme="minorEastAsia" w:hAnsiTheme="minorHAnsi" w:cstheme="minorBidi"/>
            <w:smallCaps w:val="0"/>
            <w:noProof/>
            <w:sz w:val="22"/>
            <w:szCs w:val="22"/>
          </w:rPr>
          <w:tab/>
        </w:r>
        <w:r w:rsidR="0092110B" w:rsidRPr="002E0133">
          <w:rPr>
            <w:rStyle w:val="afffc"/>
            <w:noProof/>
          </w:rPr>
          <w:t>ОБЩИЕ ПОЛОЖЕНИЯ</w:t>
        </w:r>
        <w:r w:rsidR="0092110B">
          <w:rPr>
            <w:noProof/>
            <w:webHidden/>
          </w:rPr>
          <w:tab/>
        </w:r>
        <w:r w:rsidR="0092110B">
          <w:rPr>
            <w:noProof/>
            <w:webHidden/>
          </w:rPr>
          <w:fldChar w:fldCharType="begin"/>
        </w:r>
        <w:r w:rsidR="0092110B">
          <w:rPr>
            <w:noProof/>
            <w:webHidden/>
          </w:rPr>
          <w:instrText xml:space="preserve"> PAGEREF _Toc109934223 \h </w:instrText>
        </w:r>
        <w:r w:rsidR="0092110B">
          <w:rPr>
            <w:noProof/>
            <w:webHidden/>
          </w:rPr>
        </w:r>
        <w:r w:rsidR="0092110B">
          <w:rPr>
            <w:noProof/>
            <w:webHidden/>
          </w:rPr>
          <w:fldChar w:fldCharType="separate"/>
        </w:r>
        <w:r w:rsidR="0092110B">
          <w:rPr>
            <w:noProof/>
            <w:webHidden/>
          </w:rPr>
          <w:t>3</w:t>
        </w:r>
        <w:r w:rsidR="0092110B">
          <w:rPr>
            <w:noProof/>
            <w:webHidden/>
          </w:rPr>
          <w:fldChar w:fldCharType="end"/>
        </w:r>
      </w:hyperlink>
    </w:p>
    <w:p w14:paraId="296E8A9C" w14:textId="12EFAAB2" w:rsidR="0092110B" w:rsidRDefault="00AB5387">
      <w:pPr>
        <w:pStyle w:val="23"/>
        <w:rPr>
          <w:rFonts w:asciiTheme="minorHAnsi" w:eastAsiaTheme="minorEastAsia" w:hAnsiTheme="minorHAnsi" w:cstheme="minorBidi"/>
          <w:smallCaps w:val="0"/>
          <w:noProof/>
          <w:sz w:val="22"/>
          <w:szCs w:val="22"/>
        </w:rPr>
      </w:pPr>
      <w:hyperlink w:anchor="_Toc109934224" w:history="1">
        <w:r w:rsidR="0092110B" w:rsidRPr="002E0133">
          <w:rPr>
            <w:rStyle w:val="afffc"/>
            <w:noProof/>
          </w:rPr>
          <w:t>1.3</w:t>
        </w:r>
        <w:r w:rsidR="0092110B">
          <w:rPr>
            <w:rFonts w:asciiTheme="minorHAnsi" w:eastAsiaTheme="minorEastAsia" w:hAnsiTheme="minorHAnsi" w:cstheme="minorBidi"/>
            <w:smallCaps w:val="0"/>
            <w:noProof/>
            <w:sz w:val="22"/>
            <w:szCs w:val="22"/>
          </w:rPr>
          <w:tab/>
        </w:r>
        <w:r w:rsidR="0092110B" w:rsidRPr="002E0133">
          <w:rPr>
            <w:rStyle w:val="afffc"/>
            <w:noProof/>
          </w:rPr>
          <w:t xml:space="preserve">РАСЧЕТНЫЕ ПОКАЗАТЕЛИ МИНИМАЛЬНО ДОПУСТИМОГО УРОВНЯ ОБЕСПЕЧЕННОСТИ ОБЪЕКТАМИ МЕСТНОГО ЗНАЧЕНИЯ </w:t>
        </w:r>
        <w:r w:rsidR="00A96A53">
          <w:rPr>
            <w:rStyle w:val="afffc"/>
            <w:noProof/>
          </w:rPr>
          <w:t>СЕЛЬСКОГО</w:t>
        </w:r>
        <w:r w:rsidR="0092110B" w:rsidRPr="002E0133">
          <w:rPr>
            <w:rStyle w:val="afffc"/>
            <w:noProof/>
          </w:rPr>
          <w:t xml:space="preserve"> ПОСЕЛЕНИЯ И РАСЧЕТНЫЕ ПОКАЗАТЕЛИ МАКСИМАЛЬНО ДОПУСТИМОГО УРОВНЯ ТЕРРИТОРИАЛЬНОЙ ДОСТУПНОСТИ ТАКИХ ОБЪЕКТОВ ДЛЯ НАСЕЛЕНИЯ </w:t>
        </w:r>
        <w:r w:rsidR="00A96A53">
          <w:rPr>
            <w:rStyle w:val="afffc"/>
            <w:noProof/>
          </w:rPr>
          <w:t>СЕЛЬСКОГО</w:t>
        </w:r>
        <w:r w:rsidR="0092110B" w:rsidRPr="002E0133">
          <w:rPr>
            <w:rStyle w:val="afffc"/>
            <w:noProof/>
          </w:rPr>
          <w:t xml:space="preserve"> ПОСЕЛЕНИЯ</w:t>
        </w:r>
        <w:r w:rsidR="0092110B">
          <w:rPr>
            <w:noProof/>
            <w:webHidden/>
          </w:rPr>
          <w:tab/>
        </w:r>
        <w:r w:rsidR="0092110B">
          <w:rPr>
            <w:noProof/>
            <w:webHidden/>
          </w:rPr>
          <w:fldChar w:fldCharType="begin"/>
        </w:r>
        <w:r w:rsidR="0092110B">
          <w:rPr>
            <w:noProof/>
            <w:webHidden/>
          </w:rPr>
          <w:instrText xml:space="preserve"> PAGEREF _Toc109934224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10C84177" w14:textId="77777777" w:rsidR="0092110B" w:rsidRDefault="00AB5387">
      <w:pPr>
        <w:pStyle w:val="23"/>
        <w:rPr>
          <w:rFonts w:asciiTheme="minorHAnsi" w:eastAsiaTheme="minorEastAsia" w:hAnsiTheme="minorHAnsi" w:cstheme="minorBidi"/>
          <w:smallCaps w:val="0"/>
          <w:noProof/>
          <w:sz w:val="22"/>
          <w:szCs w:val="22"/>
        </w:rPr>
      </w:pPr>
      <w:hyperlink w:anchor="_Toc109934225" w:history="1">
        <w:r w:rsidR="0092110B" w:rsidRPr="002E0133">
          <w:rPr>
            <w:rStyle w:val="afffc"/>
            <w:noProof/>
          </w:rPr>
          <w:t>1.3.1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92110B">
          <w:rPr>
            <w:noProof/>
            <w:webHidden/>
          </w:rPr>
          <w:fldChar w:fldCharType="begin"/>
        </w:r>
        <w:r w:rsidR="0092110B">
          <w:rPr>
            <w:noProof/>
            <w:webHidden/>
          </w:rPr>
          <w:instrText xml:space="preserve"> PAGEREF _Toc109934225 \h </w:instrText>
        </w:r>
        <w:r w:rsidR="0092110B">
          <w:rPr>
            <w:noProof/>
            <w:webHidden/>
          </w:rPr>
        </w:r>
        <w:r w:rsidR="0092110B">
          <w:rPr>
            <w:noProof/>
            <w:webHidden/>
          </w:rPr>
          <w:fldChar w:fldCharType="separate"/>
        </w:r>
        <w:r w:rsidR="0092110B">
          <w:rPr>
            <w:noProof/>
            <w:webHidden/>
          </w:rPr>
          <w:t>4</w:t>
        </w:r>
        <w:r w:rsidR="0092110B">
          <w:rPr>
            <w:noProof/>
            <w:webHidden/>
          </w:rPr>
          <w:fldChar w:fldCharType="end"/>
        </w:r>
      </w:hyperlink>
    </w:p>
    <w:p w14:paraId="6D842DF2" w14:textId="13E9B15A" w:rsidR="0092110B" w:rsidRDefault="00AB5387">
      <w:pPr>
        <w:pStyle w:val="23"/>
        <w:rPr>
          <w:rFonts w:asciiTheme="minorHAnsi" w:eastAsiaTheme="minorEastAsia" w:hAnsiTheme="minorHAnsi" w:cstheme="minorBidi"/>
          <w:smallCaps w:val="0"/>
          <w:noProof/>
          <w:sz w:val="22"/>
          <w:szCs w:val="22"/>
        </w:rPr>
      </w:pPr>
      <w:hyperlink w:anchor="_Toc109934226" w:history="1">
        <w:r w:rsidR="0092110B" w:rsidRPr="002E0133">
          <w:rPr>
            <w:rStyle w:val="afffc"/>
            <w:noProof/>
          </w:rPr>
          <w:t>1.3.2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организации массового отдыха населения</w:t>
        </w:r>
        <w:r w:rsidR="0092110B">
          <w:rPr>
            <w:noProof/>
            <w:webHidden/>
          </w:rPr>
          <w:tab/>
        </w:r>
        <w:r w:rsidR="005F0C07">
          <w:rPr>
            <w:noProof/>
            <w:webHidden/>
          </w:rPr>
          <w:t>6</w:t>
        </w:r>
      </w:hyperlink>
    </w:p>
    <w:p w14:paraId="02E39434" w14:textId="73859E39" w:rsidR="0092110B" w:rsidRDefault="00AB5387">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27" w:history="1">
        <w:r w:rsidR="0092110B" w:rsidRPr="002E0133">
          <w:rPr>
            <w:rStyle w:val="afffc"/>
            <w:noProof/>
          </w:rPr>
          <w:t>2</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МАТЕРИАЛЫ ПО ОБОСНОВАНИЮ РАСЧЕТНЫХ ПОКАЗАТЕЛЕЙ, СОДЕРЖАЩИХСЯ В ОСНОВОЙ ЧАСТИ местных НОРМАТИВОВ ГРАДОСТРОИТЕЛЬНОГО ПРОЕКТИРОВАНИЯ</w:t>
        </w:r>
        <w:r w:rsidR="0092110B">
          <w:rPr>
            <w:noProof/>
            <w:webHidden/>
          </w:rPr>
          <w:tab/>
        </w:r>
        <w:r w:rsidR="00DD508C">
          <w:rPr>
            <w:noProof/>
            <w:webHidden/>
          </w:rPr>
          <w:t>8</w:t>
        </w:r>
      </w:hyperlink>
    </w:p>
    <w:p w14:paraId="6FB948F5" w14:textId="0B786B29" w:rsidR="0092110B" w:rsidRDefault="00AB5387">
      <w:pPr>
        <w:pStyle w:val="23"/>
        <w:rPr>
          <w:rFonts w:asciiTheme="minorHAnsi" w:eastAsiaTheme="minorEastAsia" w:hAnsiTheme="minorHAnsi" w:cstheme="minorBidi"/>
          <w:smallCaps w:val="0"/>
          <w:noProof/>
          <w:sz w:val="22"/>
          <w:szCs w:val="22"/>
        </w:rPr>
      </w:pPr>
      <w:hyperlink w:anchor="_Toc109934228" w:history="1">
        <w:r w:rsidR="0092110B" w:rsidRPr="002E0133">
          <w:rPr>
            <w:rStyle w:val="afffc"/>
            <w:noProof/>
          </w:rPr>
          <w:t>2.1 РЕЗУЛЬТАТЫ АНАЛИЗА АДМИНИСТРАТИВНО-ТЕРРИТОРИАЛЬНОГО УСТРОЙСТВА, ПРИРОДНО-КЛИМАТИЧЕСКИХ И ИНЫХ УСЛОВИЙ РАЗВИТИЯ, ОКАЗЫВАЮЩИХ ВЛИЯНИЕ НА УСТАНОВЛЕНИЕ РАСЧЕТНЫХ ПОКАЗАТЕЛЕЙ</w:t>
        </w:r>
        <w:r w:rsidR="0092110B">
          <w:rPr>
            <w:noProof/>
            <w:webHidden/>
          </w:rPr>
          <w:tab/>
        </w:r>
        <w:r w:rsidR="00DD508C">
          <w:rPr>
            <w:noProof/>
            <w:webHidden/>
          </w:rPr>
          <w:t>8</w:t>
        </w:r>
      </w:hyperlink>
    </w:p>
    <w:p w14:paraId="3230D671" w14:textId="03AA9763" w:rsidR="0092110B" w:rsidRDefault="00AB5387">
      <w:pPr>
        <w:pStyle w:val="23"/>
        <w:rPr>
          <w:rFonts w:asciiTheme="minorHAnsi" w:eastAsiaTheme="minorEastAsia" w:hAnsiTheme="minorHAnsi" w:cstheme="minorBidi"/>
          <w:smallCaps w:val="0"/>
          <w:noProof/>
          <w:sz w:val="22"/>
          <w:szCs w:val="22"/>
        </w:rPr>
      </w:pPr>
      <w:hyperlink w:anchor="_Toc109934229" w:history="1">
        <w:r w:rsidR="0092110B" w:rsidRPr="002E0133">
          <w:rPr>
            <w:rStyle w:val="afffc"/>
            <w:noProof/>
          </w:rPr>
          <w:t>2.1.1</w:t>
        </w:r>
        <w:r w:rsidR="0092110B">
          <w:rPr>
            <w:rFonts w:asciiTheme="minorHAnsi" w:eastAsiaTheme="minorEastAsia" w:hAnsiTheme="minorHAnsi" w:cstheme="minorBidi"/>
            <w:smallCaps w:val="0"/>
            <w:noProof/>
            <w:sz w:val="22"/>
            <w:szCs w:val="22"/>
          </w:rPr>
          <w:tab/>
        </w:r>
        <w:r w:rsidR="0092110B" w:rsidRPr="002E0133">
          <w:rPr>
            <w:rStyle w:val="afffc"/>
            <w:noProof/>
          </w:rPr>
          <w:t>Административно-территориальное устройство</w:t>
        </w:r>
        <w:r w:rsidR="0092110B">
          <w:rPr>
            <w:noProof/>
            <w:webHidden/>
          </w:rPr>
          <w:tab/>
        </w:r>
        <w:r w:rsidR="00DD508C">
          <w:rPr>
            <w:noProof/>
            <w:webHidden/>
          </w:rPr>
          <w:t>8</w:t>
        </w:r>
      </w:hyperlink>
    </w:p>
    <w:p w14:paraId="169F8C23" w14:textId="5203395B" w:rsidR="0092110B" w:rsidRDefault="00AB5387">
      <w:pPr>
        <w:pStyle w:val="23"/>
        <w:rPr>
          <w:rFonts w:asciiTheme="minorHAnsi" w:eastAsiaTheme="minorEastAsia" w:hAnsiTheme="minorHAnsi" w:cstheme="minorBidi"/>
          <w:smallCaps w:val="0"/>
          <w:noProof/>
          <w:sz w:val="22"/>
          <w:szCs w:val="22"/>
        </w:rPr>
      </w:pPr>
      <w:hyperlink w:anchor="_Toc109934230" w:history="1">
        <w:r w:rsidR="0092110B" w:rsidRPr="002E0133">
          <w:rPr>
            <w:rStyle w:val="afffc"/>
            <w:noProof/>
          </w:rPr>
          <w:t>2.1.2</w:t>
        </w:r>
        <w:r w:rsidR="0092110B">
          <w:rPr>
            <w:rFonts w:asciiTheme="minorHAnsi" w:eastAsiaTheme="minorEastAsia" w:hAnsiTheme="minorHAnsi" w:cstheme="minorBidi"/>
            <w:smallCaps w:val="0"/>
            <w:noProof/>
            <w:sz w:val="22"/>
            <w:szCs w:val="22"/>
          </w:rPr>
          <w:tab/>
        </w:r>
        <w:r w:rsidR="0092110B" w:rsidRPr="002E0133">
          <w:rPr>
            <w:rStyle w:val="afffc"/>
            <w:noProof/>
          </w:rPr>
          <w:t>Природно-климатические условия</w:t>
        </w:r>
        <w:r w:rsidR="0092110B">
          <w:rPr>
            <w:noProof/>
            <w:webHidden/>
          </w:rPr>
          <w:tab/>
        </w:r>
        <w:r w:rsidR="00DD508C">
          <w:rPr>
            <w:noProof/>
            <w:webHidden/>
          </w:rPr>
          <w:t>8</w:t>
        </w:r>
      </w:hyperlink>
    </w:p>
    <w:p w14:paraId="01CFE174" w14:textId="0B770730" w:rsidR="0092110B" w:rsidRDefault="00AB5387">
      <w:pPr>
        <w:pStyle w:val="23"/>
        <w:rPr>
          <w:rFonts w:asciiTheme="minorHAnsi" w:eastAsiaTheme="minorEastAsia" w:hAnsiTheme="minorHAnsi" w:cstheme="minorBidi"/>
          <w:smallCaps w:val="0"/>
          <w:noProof/>
          <w:sz w:val="22"/>
          <w:szCs w:val="22"/>
        </w:rPr>
      </w:pPr>
      <w:hyperlink w:anchor="_Toc109934231" w:history="1">
        <w:r w:rsidR="0092110B" w:rsidRPr="002E0133">
          <w:rPr>
            <w:rStyle w:val="afffc"/>
            <w:noProof/>
          </w:rPr>
          <w:t>2.1.3</w:t>
        </w:r>
        <w:r w:rsidR="0092110B">
          <w:rPr>
            <w:rFonts w:asciiTheme="minorHAnsi" w:eastAsiaTheme="minorEastAsia" w:hAnsiTheme="minorHAnsi" w:cstheme="minorBidi"/>
            <w:smallCaps w:val="0"/>
            <w:noProof/>
            <w:sz w:val="22"/>
            <w:szCs w:val="22"/>
          </w:rPr>
          <w:tab/>
        </w:r>
        <w:r w:rsidR="0092110B" w:rsidRPr="002E0133">
          <w:rPr>
            <w:rStyle w:val="afffc"/>
            <w:noProof/>
          </w:rPr>
          <w:t>Население</w:t>
        </w:r>
        <w:r w:rsidR="0092110B">
          <w:rPr>
            <w:noProof/>
            <w:webHidden/>
          </w:rPr>
          <w:tab/>
        </w:r>
        <w:r w:rsidR="00DD508C">
          <w:rPr>
            <w:noProof/>
            <w:webHidden/>
          </w:rPr>
          <w:t>8</w:t>
        </w:r>
      </w:hyperlink>
    </w:p>
    <w:p w14:paraId="1F08BE3D" w14:textId="6840D90C" w:rsidR="0092110B" w:rsidRDefault="00AB5387">
      <w:pPr>
        <w:pStyle w:val="23"/>
        <w:rPr>
          <w:rFonts w:asciiTheme="minorHAnsi" w:eastAsiaTheme="minorEastAsia" w:hAnsiTheme="minorHAnsi" w:cstheme="minorBidi"/>
          <w:smallCaps w:val="0"/>
          <w:noProof/>
          <w:sz w:val="22"/>
          <w:szCs w:val="22"/>
        </w:rPr>
      </w:pPr>
      <w:hyperlink w:anchor="_Toc109934232" w:history="1">
        <w:r w:rsidR="0092110B" w:rsidRPr="002E0133">
          <w:rPr>
            <w:rStyle w:val="afffc"/>
            <w:noProof/>
          </w:rPr>
          <w:t>2.2 ОБОСНОВАНИЕ РАСЧЕТНЫХ ПОКАЗАТЕЛЕЙ, СОДЕРЖАЩИХСЯ В ОСНОВНОЙ ЧАСТИ МЕСТНЫХ НОРМАТИВОВ ГРАДОСТРОИТЕЛЬНОГО ПРОЕКТИРОВАНИЯ</w:t>
        </w:r>
        <w:r w:rsidR="0092110B">
          <w:rPr>
            <w:noProof/>
            <w:webHidden/>
          </w:rPr>
          <w:tab/>
        </w:r>
        <w:r w:rsidR="00DD508C">
          <w:rPr>
            <w:noProof/>
            <w:webHidden/>
          </w:rPr>
          <w:t>8</w:t>
        </w:r>
      </w:hyperlink>
    </w:p>
    <w:p w14:paraId="2D76EC40" w14:textId="6194B625" w:rsidR="0092110B" w:rsidRDefault="00AB5387">
      <w:pPr>
        <w:pStyle w:val="23"/>
        <w:rPr>
          <w:rFonts w:asciiTheme="minorHAnsi" w:eastAsiaTheme="minorEastAsia" w:hAnsiTheme="minorHAnsi" w:cstheme="minorBidi"/>
          <w:smallCaps w:val="0"/>
          <w:noProof/>
          <w:sz w:val="22"/>
          <w:szCs w:val="22"/>
        </w:rPr>
      </w:pPr>
      <w:hyperlink w:anchor="_Toc109934233" w:history="1">
        <w:r w:rsidR="0092110B" w:rsidRPr="002E0133">
          <w:rPr>
            <w:rStyle w:val="afffc"/>
            <w:noProof/>
          </w:rPr>
          <w:t>2.2.1</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автомобильных дорог</w:t>
        </w:r>
        <w:r w:rsidR="0092110B">
          <w:rPr>
            <w:noProof/>
            <w:webHidden/>
          </w:rPr>
          <w:tab/>
        </w:r>
        <w:r w:rsidR="00DD508C">
          <w:rPr>
            <w:noProof/>
            <w:webHidden/>
          </w:rPr>
          <w:t>8</w:t>
        </w:r>
      </w:hyperlink>
    </w:p>
    <w:p w14:paraId="465225AC" w14:textId="293D97D3" w:rsidR="0092110B" w:rsidRDefault="00AB5387">
      <w:pPr>
        <w:pStyle w:val="23"/>
        <w:rPr>
          <w:rFonts w:asciiTheme="minorHAnsi" w:eastAsiaTheme="minorEastAsia" w:hAnsiTheme="minorHAnsi" w:cstheme="minorBidi"/>
          <w:smallCaps w:val="0"/>
          <w:noProof/>
          <w:sz w:val="22"/>
          <w:szCs w:val="22"/>
        </w:rPr>
      </w:pPr>
      <w:hyperlink w:anchor="_Toc109934234" w:history="1">
        <w:r w:rsidR="0092110B" w:rsidRPr="002E0133">
          <w:rPr>
            <w:rStyle w:val="afffc"/>
            <w:noProof/>
          </w:rPr>
          <w:t>2.2.2</w:t>
        </w:r>
        <w:r w:rsidR="0092110B">
          <w:rPr>
            <w:rFonts w:asciiTheme="minorHAnsi" w:eastAsiaTheme="minorEastAsia" w:hAnsiTheme="minorHAnsi" w:cstheme="minorBidi"/>
            <w:smallCaps w:val="0"/>
            <w:noProof/>
            <w:sz w:val="22"/>
            <w:szCs w:val="22"/>
          </w:rPr>
          <w:tab/>
        </w:r>
        <w:r w:rsidR="0092110B" w:rsidRPr="002E0133">
          <w:rPr>
            <w:rStyle w:val="afffc"/>
            <w:noProof/>
          </w:rPr>
          <w:t>В области благоустройства территории и организации массового отдыха населения</w:t>
        </w:r>
        <w:r w:rsidR="0092110B">
          <w:rPr>
            <w:noProof/>
            <w:webHidden/>
          </w:rPr>
          <w:tab/>
        </w:r>
        <w:r w:rsidR="00DD508C">
          <w:rPr>
            <w:noProof/>
            <w:webHidden/>
          </w:rPr>
          <w:t>8</w:t>
        </w:r>
      </w:hyperlink>
    </w:p>
    <w:p w14:paraId="587C09D4" w14:textId="257F8FB6" w:rsidR="0092110B" w:rsidRDefault="00AB5387">
      <w:pPr>
        <w:pStyle w:val="15"/>
        <w:tabs>
          <w:tab w:val="left" w:pos="480"/>
          <w:tab w:val="right" w:leader="dot" w:pos="9346"/>
        </w:tabs>
        <w:rPr>
          <w:rFonts w:asciiTheme="minorHAnsi" w:eastAsiaTheme="minorEastAsia" w:hAnsiTheme="minorHAnsi" w:cstheme="minorBidi"/>
          <w:b w:val="0"/>
          <w:bCs w:val="0"/>
          <w:caps w:val="0"/>
          <w:noProof/>
          <w:sz w:val="22"/>
          <w:szCs w:val="22"/>
        </w:rPr>
      </w:pPr>
      <w:hyperlink w:anchor="_Toc109934235" w:history="1">
        <w:r w:rsidR="0092110B" w:rsidRPr="002E0133">
          <w:rPr>
            <w:rStyle w:val="afffc"/>
            <w:noProof/>
          </w:rPr>
          <w:t>3</w:t>
        </w:r>
        <w:r w:rsidR="0092110B">
          <w:rPr>
            <w:rFonts w:asciiTheme="minorHAnsi" w:eastAsiaTheme="minorEastAsia" w:hAnsiTheme="minorHAnsi" w:cstheme="minorBidi"/>
            <w:b w:val="0"/>
            <w:bCs w:val="0"/>
            <w:caps w:val="0"/>
            <w:noProof/>
            <w:sz w:val="22"/>
            <w:szCs w:val="22"/>
          </w:rPr>
          <w:tab/>
        </w:r>
        <w:r w:rsidR="0092110B" w:rsidRPr="002E0133">
          <w:rPr>
            <w:rStyle w:val="afffc"/>
            <w:noProof/>
          </w:rPr>
          <w:t>ПРАВИЛА И ОБЛАСТЬ ПРИМЕНЕНИЯ РАСЧЕТНЫХ ПОКАЗАТЕЛЕЙ</w:t>
        </w:r>
        <w:r w:rsidR="0092110B">
          <w:rPr>
            <w:noProof/>
            <w:webHidden/>
          </w:rPr>
          <w:tab/>
        </w:r>
        <w:r w:rsidR="00DD508C">
          <w:rPr>
            <w:b w:val="0"/>
            <w:noProof/>
            <w:webHidden/>
          </w:rPr>
          <w:t>9</w:t>
        </w:r>
      </w:hyperlink>
    </w:p>
    <w:p w14:paraId="2991FBC2" w14:textId="0955F1D1" w:rsidR="0092110B" w:rsidRDefault="00AB5387">
      <w:pPr>
        <w:pStyle w:val="23"/>
        <w:rPr>
          <w:rFonts w:asciiTheme="minorHAnsi" w:eastAsiaTheme="minorEastAsia" w:hAnsiTheme="minorHAnsi" w:cstheme="minorBidi"/>
          <w:smallCaps w:val="0"/>
          <w:noProof/>
          <w:sz w:val="22"/>
          <w:szCs w:val="22"/>
        </w:rPr>
      </w:pPr>
      <w:hyperlink w:anchor="_Toc109934236" w:history="1">
        <w:r w:rsidR="0092110B" w:rsidRPr="002E0133">
          <w:rPr>
            <w:rStyle w:val="afffc"/>
            <w:caps/>
            <w:noProof/>
          </w:rPr>
          <w:t>ПРИЛОЖЕНИЕ. ПЕРЕЧЕНЬ ОСНОВНЫХ НОРМАТИВНЫХ И НОРМАТИВНО-ТЕХНИЧЕСКИХ ДОКУМЕНТОВ</w:t>
        </w:r>
        <w:r w:rsidR="0092110B">
          <w:rPr>
            <w:noProof/>
            <w:webHidden/>
          </w:rPr>
          <w:tab/>
        </w:r>
        <w:r w:rsidR="0092110B">
          <w:rPr>
            <w:noProof/>
            <w:webHidden/>
          </w:rPr>
          <w:fldChar w:fldCharType="begin"/>
        </w:r>
        <w:r w:rsidR="0092110B">
          <w:rPr>
            <w:noProof/>
            <w:webHidden/>
          </w:rPr>
          <w:instrText xml:space="preserve"> PAGEREF _Toc109934236 \h </w:instrText>
        </w:r>
        <w:r w:rsidR="0092110B">
          <w:rPr>
            <w:noProof/>
            <w:webHidden/>
          </w:rPr>
        </w:r>
        <w:r w:rsidR="0092110B">
          <w:rPr>
            <w:noProof/>
            <w:webHidden/>
          </w:rPr>
          <w:fldChar w:fldCharType="separate"/>
        </w:r>
        <w:r w:rsidR="0092110B">
          <w:rPr>
            <w:noProof/>
            <w:webHidden/>
          </w:rPr>
          <w:t>1</w:t>
        </w:r>
        <w:r w:rsidR="0092110B">
          <w:rPr>
            <w:noProof/>
            <w:webHidden/>
          </w:rPr>
          <w:fldChar w:fldCharType="end"/>
        </w:r>
      </w:hyperlink>
      <w:r w:rsidR="00DD508C">
        <w:rPr>
          <w:noProof/>
        </w:rPr>
        <w:t>1</w:t>
      </w:r>
    </w:p>
    <w:p w14:paraId="4EAAEEA5" w14:textId="1848CF49" w:rsidR="00B01FDB" w:rsidRPr="00AF1D95" w:rsidRDefault="005A097F" w:rsidP="00E50B00">
      <w:pPr>
        <w:tabs>
          <w:tab w:val="right" w:leader="dot" w:pos="9627"/>
        </w:tabs>
        <w:rPr>
          <w:sz w:val="20"/>
          <w:szCs w:val="20"/>
        </w:rPr>
        <w:sectPr w:rsidR="00B01FDB" w:rsidRPr="00AF1D95" w:rsidSect="00081BEF">
          <w:pgSz w:w="11906" w:h="16838" w:code="9"/>
          <w:pgMar w:top="1134" w:right="849" w:bottom="1134" w:left="1701" w:header="426" w:footer="546" w:gutter="0"/>
          <w:cols w:space="708"/>
          <w:docGrid w:linePitch="360"/>
        </w:sectPr>
      </w:pPr>
      <w:r w:rsidRPr="00AF1D95">
        <w:fldChar w:fldCharType="end"/>
      </w:r>
    </w:p>
    <w:p w14:paraId="4EC2FD98" w14:textId="36DA5837" w:rsidR="00BE743E" w:rsidRPr="00AF1D95" w:rsidRDefault="00BE743E" w:rsidP="00CD4D04">
      <w:pPr>
        <w:pStyle w:val="13"/>
        <w:numPr>
          <w:ilvl w:val="0"/>
          <w:numId w:val="22"/>
        </w:numPr>
        <w:ind w:left="0" w:firstLine="709"/>
        <w:jc w:val="both"/>
        <w:rPr>
          <w:sz w:val="26"/>
          <w:szCs w:val="26"/>
          <w:lang w:val="ru-RU"/>
        </w:rPr>
      </w:pPr>
      <w:bookmarkStart w:id="3" w:name="_Toc81901128"/>
      <w:bookmarkStart w:id="4" w:name="_Toc88738078"/>
      <w:bookmarkStart w:id="5" w:name="_Toc109934221"/>
      <w:bookmarkStart w:id="6" w:name="_Toc523245355"/>
      <w:bookmarkStart w:id="7" w:name="_Toc6500523"/>
      <w:bookmarkStart w:id="8" w:name="_Toc6567852"/>
      <w:bookmarkStart w:id="9" w:name="_Toc6569457"/>
      <w:bookmarkStart w:id="10" w:name="_Toc6578689"/>
      <w:bookmarkStart w:id="11" w:name="_Toc6667180"/>
      <w:bookmarkStart w:id="12" w:name="_Toc6672893"/>
      <w:bookmarkStart w:id="13" w:name="_Toc40626739"/>
      <w:bookmarkStart w:id="14" w:name="_Toc458612916"/>
      <w:bookmarkStart w:id="15" w:name="_Toc458692712"/>
      <w:bookmarkStart w:id="16" w:name="_Toc458710012"/>
      <w:bookmarkStart w:id="17" w:name="_Toc458766698"/>
      <w:bookmarkStart w:id="18" w:name="_Toc458785213"/>
      <w:bookmarkStart w:id="19" w:name="_Toc458788781"/>
      <w:bookmarkStart w:id="20" w:name="_Toc458824272"/>
      <w:bookmarkStart w:id="21" w:name="_Toc458873174"/>
      <w:bookmarkStart w:id="22" w:name="_Toc458948913"/>
      <w:bookmarkStart w:id="23" w:name="_Toc458969767"/>
      <w:bookmarkStart w:id="24" w:name="_Toc458969825"/>
      <w:bookmarkStart w:id="25" w:name="_Toc459029046"/>
      <w:bookmarkStart w:id="26" w:name="_Toc459035936"/>
      <w:bookmarkStart w:id="27" w:name="_Toc459036765"/>
      <w:bookmarkStart w:id="28" w:name="_Toc459042135"/>
      <w:bookmarkStart w:id="29" w:name="_Toc459044607"/>
      <w:bookmarkStart w:id="30" w:name="_Toc459050705"/>
      <w:bookmarkStart w:id="31" w:name="_Toc459051275"/>
      <w:bookmarkStart w:id="32" w:name="_Toc459052225"/>
      <w:bookmarkStart w:id="33" w:name="_Toc459054156"/>
      <w:bookmarkStart w:id="34" w:name="_Toc459054966"/>
      <w:bookmarkStart w:id="35" w:name="_Toc459130791"/>
      <w:bookmarkStart w:id="36" w:name="_Toc459199894"/>
      <w:bookmarkStart w:id="37" w:name="_Toc459202005"/>
      <w:bookmarkStart w:id="38" w:name="_Toc459132824"/>
      <w:bookmarkStart w:id="39" w:name="_Toc459140587"/>
      <w:bookmarkStart w:id="40" w:name="_Toc459141228"/>
      <w:bookmarkStart w:id="41" w:name="_Toc459202429"/>
      <w:bookmarkStart w:id="42" w:name="_Toc459302239"/>
      <w:bookmarkStart w:id="43" w:name="_Toc459308275"/>
      <w:bookmarkStart w:id="44" w:name="_Toc459308629"/>
      <w:bookmarkStart w:id="45" w:name="_Toc459308803"/>
      <w:bookmarkStart w:id="46" w:name="_Toc459308946"/>
      <w:r w:rsidRPr="00AF1D95">
        <w:rPr>
          <w:sz w:val="26"/>
          <w:szCs w:val="26"/>
          <w:lang w:val="ru-RU"/>
        </w:rPr>
        <w:lastRenderedPageBreak/>
        <w:t>ОСНОВНАЯ ЧАСТЬ</w:t>
      </w:r>
      <w:bookmarkEnd w:id="3"/>
      <w:bookmarkEnd w:id="4"/>
      <w:bookmarkEnd w:id="5"/>
    </w:p>
    <w:p w14:paraId="686160E6" w14:textId="77777777" w:rsidR="00BE743E" w:rsidRPr="00AF1D95" w:rsidRDefault="00BE743E" w:rsidP="00CD4D04">
      <w:pPr>
        <w:pStyle w:val="21"/>
        <w:numPr>
          <w:ilvl w:val="1"/>
          <w:numId w:val="22"/>
        </w:numPr>
        <w:spacing w:before="0"/>
        <w:ind w:left="0" w:firstLine="709"/>
        <w:jc w:val="both"/>
        <w:rPr>
          <w:sz w:val="26"/>
          <w:szCs w:val="26"/>
          <w:lang w:val="ru-RU"/>
        </w:rPr>
      </w:pPr>
      <w:bookmarkStart w:id="47" w:name="_Toc81901130"/>
      <w:bookmarkStart w:id="48" w:name="_Toc88738079"/>
      <w:bookmarkStart w:id="49" w:name="_Toc109934222"/>
      <w:bookmarkStart w:id="50" w:name="_Toc40626741"/>
      <w:r w:rsidRPr="00AF1D95">
        <w:rPr>
          <w:sz w:val="26"/>
          <w:szCs w:val="26"/>
          <w:lang w:val="ru-RU"/>
        </w:rPr>
        <w:t>ТЕРМИНЫ И ОПРЕДЕЛЕНИЯ</w:t>
      </w:r>
      <w:bookmarkEnd w:id="47"/>
      <w:bookmarkEnd w:id="48"/>
      <w:bookmarkEnd w:id="49"/>
      <w:r w:rsidRPr="00AF1D95">
        <w:rPr>
          <w:sz w:val="26"/>
          <w:szCs w:val="26"/>
          <w:lang w:val="ru-RU"/>
        </w:rPr>
        <w:t xml:space="preserve"> </w:t>
      </w:r>
    </w:p>
    <w:p w14:paraId="4A4AB95A" w14:textId="33318642" w:rsidR="003E7E5E" w:rsidRPr="002749F3" w:rsidRDefault="003E7E5E" w:rsidP="00A3647E">
      <w:pPr>
        <w:pStyle w:val="a8"/>
        <w:spacing w:before="0" w:after="0"/>
        <w:ind w:firstLine="709"/>
      </w:pPr>
      <w:bookmarkStart w:id="51" w:name="_Toc81901131"/>
      <w:bookmarkEnd w:id="50"/>
      <w:r w:rsidRPr="002749F3">
        <w:t>Обеспеченность</w:t>
      </w:r>
      <w:r w:rsidRPr="002749F3">
        <w:rPr>
          <w:lang w:val="ru-RU"/>
        </w:rPr>
        <w:t xml:space="preserve"> </w:t>
      </w:r>
      <w:r w:rsidRPr="002749F3">
        <w:t>– показатель, характеризующий наличие и параметры объектов местного значения, подлежащих нормированию</w:t>
      </w:r>
      <w:r w:rsidR="00A3647E" w:rsidRPr="002749F3">
        <w:rPr>
          <w:lang w:val="ru-RU"/>
        </w:rPr>
        <w:t>.</w:t>
      </w:r>
    </w:p>
    <w:p w14:paraId="4C3104DF" w14:textId="11C14FDF" w:rsidR="00377928" w:rsidRPr="002749F3" w:rsidRDefault="00A63194" w:rsidP="000B2D19">
      <w:pPr>
        <w:pStyle w:val="a5"/>
        <w:numPr>
          <w:ilvl w:val="0"/>
          <w:numId w:val="0"/>
        </w:numPr>
        <w:spacing w:after="0"/>
        <w:ind w:firstLine="709"/>
      </w:pPr>
      <w:r w:rsidRPr="002749F3">
        <w:rPr>
          <w:lang w:val="ru-RU"/>
        </w:rPr>
        <w:t>Территориальная д</w:t>
      </w:r>
      <w:r w:rsidR="00377928" w:rsidRPr="002749F3">
        <w:t>оступность</w:t>
      </w:r>
      <w:r w:rsidR="00377928" w:rsidRPr="002749F3">
        <w:rPr>
          <w:lang w:val="ru-RU"/>
        </w:rPr>
        <w:t xml:space="preserve"> </w:t>
      </w:r>
      <w:r w:rsidR="00377928" w:rsidRPr="002749F3">
        <w:t>– показатель, характеризующий затраты времени на передвижение до объектов местного зн</w:t>
      </w:r>
      <w:r w:rsidR="00A3647E" w:rsidRPr="002749F3">
        <w:t>ачения, подлежащих нормированию</w:t>
      </w:r>
      <w:r w:rsidR="00377928" w:rsidRPr="002749F3">
        <w:t>.</w:t>
      </w:r>
    </w:p>
    <w:p w14:paraId="093564F5" w14:textId="77777777" w:rsidR="00B225D3" w:rsidRPr="002749F3" w:rsidRDefault="00B225D3" w:rsidP="00B225D3">
      <w:pPr>
        <w:pStyle w:val="a8"/>
        <w:spacing w:before="0" w:after="0"/>
        <w:ind w:firstLine="709"/>
        <w:rPr>
          <w:rFonts w:eastAsia="Calibri"/>
        </w:rPr>
      </w:pPr>
      <w:r w:rsidRPr="002749F3">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14:paraId="606EAE5E" w14:textId="77777777" w:rsidR="00B225D3" w:rsidRPr="002749F3" w:rsidRDefault="00B225D3" w:rsidP="00B225D3">
      <w:pPr>
        <w:pStyle w:val="a8"/>
        <w:spacing w:before="0" w:after="0"/>
        <w:ind w:firstLine="709"/>
        <w:rPr>
          <w:rFonts w:eastAsia="Calibri"/>
        </w:rPr>
      </w:pPr>
      <w:r w:rsidRPr="002749F3">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14:paraId="0F571C50" w14:textId="1562ADA6" w:rsidR="003E7E5E" w:rsidRPr="002749F3" w:rsidRDefault="00992DAF" w:rsidP="000B2D19">
      <w:pPr>
        <w:pStyle w:val="a8"/>
        <w:spacing w:before="0" w:after="0"/>
        <w:ind w:firstLine="709"/>
        <w:rPr>
          <w:lang w:val="ru-RU"/>
        </w:rPr>
      </w:pPr>
      <w:r w:rsidRPr="002749F3">
        <w:rPr>
          <w:lang w:val="ru-RU"/>
        </w:rPr>
        <w:t xml:space="preserve">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w:t>
      </w:r>
      <w:r w:rsidR="003E7E5E" w:rsidRPr="002749F3">
        <w:rPr>
          <w:lang w:val="ru-RU"/>
        </w:rPr>
        <w:t>Временное хранение подразумевает хранение (стоянку) не более 12 часов (гостевые стоянки), постоянное – более 12 часов.</w:t>
      </w:r>
    </w:p>
    <w:p w14:paraId="461B1D01" w14:textId="77777777" w:rsidR="0012045F" w:rsidRPr="002749F3" w:rsidRDefault="0012045F" w:rsidP="0012045F">
      <w:pPr>
        <w:pStyle w:val="a8"/>
        <w:spacing w:before="0" w:after="0"/>
        <w:ind w:firstLine="709"/>
        <w:rPr>
          <w:lang w:val="ru-RU"/>
        </w:rPr>
      </w:pPr>
      <w:r w:rsidRPr="002749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2749F3">
        <w:t xml:space="preserve"> </w:t>
      </w:r>
      <w:r w:rsidRPr="002749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9348B3A" w14:textId="77777777" w:rsidR="0012045F" w:rsidRPr="002749F3" w:rsidRDefault="0012045F" w:rsidP="0012045F">
      <w:pPr>
        <w:pStyle w:val="a8"/>
        <w:spacing w:before="0" w:after="0"/>
      </w:pPr>
      <w:r w:rsidRPr="002749F3">
        <w:t xml:space="preserve">Озелененные территории общего пользования – </w:t>
      </w:r>
      <w:r w:rsidRPr="002749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2749F3">
        <w:t>.</w:t>
      </w:r>
    </w:p>
    <w:p w14:paraId="35259877" w14:textId="4801972C" w:rsidR="00D771D0" w:rsidRPr="002749F3" w:rsidRDefault="0012045F" w:rsidP="00976268">
      <w:pPr>
        <w:pStyle w:val="a8"/>
        <w:spacing w:before="0" w:after="0"/>
        <w:ind w:firstLine="709"/>
        <w:rPr>
          <w:shd w:val="clear" w:color="auto" w:fill="FFFFFF"/>
        </w:rPr>
      </w:pPr>
      <w:r w:rsidRPr="002749F3">
        <w:t>Места массовой околоводной рекреации</w:t>
      </w:r>
      <w:r w:rsidRPr="002749F3">
        <w:rPr>
          <w:b/>
        </w:rPr>
        <w:t xml:space="preserve"> – </w:t>
      </w:r>
      <w:r w:rsidRPr="002749F3">
        <w:t>места отдыха, создаваемые в рекреационных зонах с использованием акваторий водных объектов.</w:t>
      </w:r>
    </w:p>
    <w:p w14:paraId="59EC0EFE" w14:textId="676069B6" w:rsidR="00FA4D29" w:rsidRPr="002749F3" w:rsidRDefault="00FA4D29" w:rsidP="00A45DD5">
      <w:pPr>
        <w:pStyle w:val="21"/>
        <w:numPr>
          <w:ilvl w:val="1"/>
          <w:numId w:val="22"/>
        </w:numPr>
        <w:ind w:left="0" w:firstLine="709"/>
        <w:jc w:val="both"/>
        <w:rPr>
          <w:sz w:val="26"/>
          <w:szCs w:val="26"/>
          <w:lang w:val="ru-RU"/>
        </w:rPr>
      </w:pPr>
      <w:bookmarkStart w:id="52" w:name="_Toc88738080"/>
      <w:bookmarkStart w:id="53" w:name="_Toc109934223"/>
      <w:r w:rsidRPr="002749F3">
        <w:rPr>
          <w:sz w:val="26"/>
          <w:szCs w:val="26"/>
          <w:lang w:val="ru-RU"/>
        </w:rPr>
        <w:t>ОБЩИЕ ПОЛОЖЕНИЯ</w:t>
      </w:r>
      <w:bookmarkEnd w:id="6"/>
      <w:bookmarkEnd w:id="7"/>
      <w:bookmarkEnd w:id="8"/>
      <w:bookmarkEnd w:id="9"/>
      <w:bookmarkEnd w:id="10"/>
      <w:bookmarkEnd w:id="11"/>
      <w:bookmarkEnd w:id="12"/>
      <w:bookmarkEnd w:id="13"/>
      <w:bookmarkEnd w:id="51"/>
      <w:bookmarkEnd w:id="52"/>
      <w:bookmarkEnd w:id="53"/>
    </w:p>
    <w:p w14:paraId="0BF38D9A" w14:textId="573571CC" w:rsidR="00C308C8" w:rsidRPr="002749F3" w:rsidRDefault="00C308C8" w:rsidP="000B2D19">
      <w:pPr>
        <w:pStyle w:val="a8"/>
        <w:spacing w:before="0" w:after="0"/>
        <w:ind w:firstLine="709"/>
      </w:pPr>
      <w:bookmarkStart w:id="54" w:name="_Toc523245357"/>
      <w:bookmarkStart w:id="55" w:name="_Toc10738646"/>
      <w:bookmarkStart w:id="56" w:name="_Toc10740013"/>
      <w:bookmarkStart w:id="57" w:name="_Toc40626743"/>
      <w:bookmarkStart w:id="58" w:name="_Toc81901132"/>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r w:rsidRPr="002749F3">
        <w:rPr>
          <w:lang w:val="ru-RU"/>
        </w:rPr>
        <w:t xml:space="preserve">Местные </w:t>
      </w:r>
      <w:r w:rsidRPr="002749F3">
        <w:t xml:space="preserve">нормативы градостроительного проектирования разработаны на основании пункта 2 части 1 статьи 8, части 1 статьи 29.4 Градостроительного кодекса Российской Федерации, пункта 20 части 1 статьи 14 Федерального закона от 06.10.2003 </w:t>
      </w:r>
      <w:r w:rsidR="00881010" w:rsidRPr="002749F3">
        <w:rPr>
          <w:lang w:val="ru-RU"/>
        </w:rPr>
        <w:br/>
      </w:r>
      <w:r w:rsidRPr="002749F3">
        <w:t>№ 131-ФЗ «Об общих принципах организации местного самоуправления в Российской Федерации».</w:t>
      </w:r>
      <w:r w:rsidR="00F00758" w:rsidRPr="002749F3">
        <w:rPr>
          <w:lang w:val="ru-RU"/>
        </w:rPr>
        <w:t xml:space="preserve"> </w:t>
      </w:r>
    </w:p>
    <w:p w14:paraId="2CAD44C1" w14:textId="3AA8DBC8" w:rsidR="003E7E5E" w:rsidRPr="002749F3" w:rsidRDefault="003E7E5E" w:rsidP="000B2D19">
      <w:pPr>
        <w:pStyle w:val="a8"/>
        <w:spacing w:before="0" w:after="0"/>
        <w:ind w:firstLine="709"/>
      </w:pPr>
      <w:r w:rsidRPr="002749F3">
        <w:rPr>
          <w:lang w:val="ru-RU"/>
        </w:rPr>
        <w:t xml:space="preserve">Области нормирования </w:t>
      </w:r>
      <w:r w:rsidR="000100A8" w:rsidRPr="002749F3">
        <w:rPr>
          <w:lang w:val="ru-RU"/>
        </w:rPr>
        <w:t>приняты</w:t>
      </w:r>
      <w:r w:rsidRPr="002749F3">
        <w:rPr>
          <w:lang w:val="ru-RU"/>
        </w:rPr>
        <w:t xml:space="preserve"> в соответствии с региональными нормативами градостроительного проектирования Омской области.</w:t>
      </w:r>
    </w:p>
    <w:p w14:paraId="0E33650D" w14:textId="6984636E" w:rsidR="003E7E5E" w:rsidRPr="002749F3" w:rsidRDefault="003E7E5E" w:rsidP="000B2D19">
      <w:pPr>
        <w:pStyle w:val="a8"/>
        <w:spacing w:before="0" w:after="0"/>
        <w:ind w:firstLine="709"/>
      </w:pPr>
      <w:r w:rsidRPr="002749F3">
        <w:t xml:space="preserve">Расчетные показатели обеспеченности </w:t>
      </w:r>
      <w:r w:rsidRPr="002749F3">
        <w:rPr>
          <w:lang w:val="ru-RU"/>
        </w:rPr>
        <w:t xml:space="preserve">объектами местного значения </w:t>
      </w:r>
      <w:r w:rsidRPr="002749F3">
        <w:t>выражены в виде:</w:t>
      </w:r>
    </w:p>
    <w:p w14:paraId="64B85B64" w14:textId="0C4C78A3" w:rsidR="003E7E5E" w:rsidRPr="002749F3" w:rsidRDefault="003E7E5E" w:rsidP="000B2D19">
      <w:pPr>
        <w:pStyle w:val="a2"/>
        <w:tabs>
          <w:tab w:val="clear" w:pos="851"/>
          <w:tab w:val="left" w:pos="993"/>
        </w:tabs>
        <w:ind w:firstLine="709"/>
      </w:pPr>
      <w:r w:rsidRPr="002749F3">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14:paraId="0F9709F6" w14:textId="77777777" w:rsidR="003E7E5E" w:rsidRPr="002749F3" w:rsidRDefault="003E7E5E" w:rsidP="000B2D19">
      <w:pPr>
        <w:pStyle w:val="a2"/>
        <w:tabs>
          <w:tab w:val="clear" w:pos="851"/>
          <w:tab w:val="left" w:pos="993"/>
        </w:tabs>
        <w:ind w:firstLine="709"/>
      </w:pPr>
      <w:r w:rsidRPr="002749F3">
        <w:lastRenderedPageBreak/>
        <w:t xml:space="preserve">удельного размера земельного участка, приходящегося на единицу мощности объекта определенного вида. </w:t>
      </w:r>
    </w:p>
    <w:p w14:paraId="318820C8" w14:textId="1DC9643C" w:rsidR="00970471" w:rsidRPr="002749F3" w:rsidRDefault="00970471" w:rsidP="00970471">
      <w:pPr>
        <w:pStyle w:val="a2"/>
        <w:numPr>
          <w:ilvl w:val="0"/>
          <w:numId w:val="0"/>
        </w:numPr>
        <w:tabs>
          <w:tab w:val="clear" w:pos="851"/>
          <w:tab w:val="left" w:pos="993"/>
        </w:tabs>
        <w:ind w:firstLine="709"/>
      </w:pPr>
      <w:r w:rsidRPr="002749F3">
        <w:t>Р</w:t>
      </w:r>
      <w:r w:rsidRPr="002749F3">
        <w:rPr>
          <w:szCs w:val="24"/>
        </w:rPr>
        <w:t xml:space="preserve">асчетные показатели обеспеченности населения объектами </w:t>
      </w:r>
      <w:r w:rsidR="00B225D3" w:rsidRPr="002749F3">
        <w:rPr>
          <w:szCs w:val="24"/>
        </w:rPr>
        <w:t>определяют</w:t>
      </w:r>
      <w:r w:rsidRPr="002749F3">
        <w:rPr>
          <w:szCs w:val="24"/>
        </w:rPr>
        <w:t xml:space="preserve"> </w:t>
      </w:r>
      <w:r w:rsidRPr="002749F3">
        <w:t>минимальные значения.</w:t>
      </w:r>
    </w:p>
    <w:p w14:paraId="3065D4CC" w14:textId="7ACB49EA" w:rsidR="003E7E5E" w:rsidRPr="002749F3" w:rsidRDefault="003E7E5E" w:rsidP="000B2D19">
      <w:pPr>
        <w:pStyle w:val="a8"/>
        <w:spacing w:before="0" w:after="0"/>
        <w:ind w:firstLine="709"/>
        <w:rPr>
          <w:lang w:val="ru-RU"/>
        </w:rPr>
      </w:pPr>
      <w:r w:rsidRPr="002749F3">
        <w:t>Расчетные показатели максимально допустимого уровня территориальной доступности объектов местного значения</w:t>
      </w:r>
      <w:r w:rsidRPr="002749F3">
        <w:rPr>
          <w:lang w:val="ru-RU"/>
        </w:rPr>
        <w:t xml:space="preserve"> </w:t>
      </w:r>
      <w:r w:rsidRPr="002749F3">
        <w:t>выражены в виде</w:t>
      </w:r>
      <w:r w:rsidRPr="002749F3">
        <w:rPr>
          <w:lang w:val="ru-RU"/>
        </w:rPr>
        <w:t xml:space="preserve"> </w:t>
      </w:r>
      <w:r w:rsidRPr="002749F3">
        <w:t xml:space="preserve">пешеходной </w:t>
      </w:r>
      <w:r w:rsidR="0099503A" w:rsidRPr="002749F3">
        <w:rPr>
          <w:lang w:val="ru-RU"/>
        </w:rPr>
        <w:t xml:space="preserve">и транспортной </w:t>
      </w:r>
      <w:r w:rsidRPr="002749F3">
        <w:t>доступности</w:t>
      </w:r>
      <w:r w:rsidRPr="002749F3">
        <w:rPr>
          <w:lang w:val="ru-RU"/>
        </w:rPr>
        <w:t>.</w:t>
      </w:r>
    </w:p>
    <w:p w14:paraId="40F82100" w14:textId="5FF94959" w:rsidR="003E7E5E" w:rsidRPr="002749F3" w:rsidRDefault="003E7E5E" w:rsidP="000B2D19">
      <w:pPr>
        <w:pStyle w:val="a8"/>
        <w:spacing w:before="0" w:after="0"/>
        <w:ind w:firstLine="709"/>
      </w:pPr>
      <w:r w:rsidRPr="002749F3">
        <w:rPr>
          <w:lang w:val="ru-RU"/>
        </w:rPr>
        <w:t>Расчетные показатели в отношении объектов местного значения</w:t>
      </w:r>
      <w:r w:rsidRPr="002749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302DFAA1" w14:textId="00AE4DEF" w:rsidR="0010007F" w:rsidRDefault="003E7E5E" w:rsidP="00296F29">
      <w:pPr>
        <w:pStyle w:val="a8"/>
        <w:spacing w:before="0" w:after="0"/>
        <w:ind w:firstLine="709"/>
      </w:pPr>
      <w:r w:rsidRPr="002749F3">
        <w:t xml:space="preserve">По вопросам, не урегулированным в настоящих </w:t>
      </w:r>
      <w:r w:rsidRPr="002749F3">
        <w:rPr>
          <w:lang w:val="ru-RU"/>
        </w:rPr>
        <w:t>нормативах</w:t>
      </w:r>
      <w:r w:rsidRPr="002749F3">
        <w:t>,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w:t>
      </w:r>
      <w:r w:rsidRPr="002749F3">
        <w:rPr>
          <w:lang w:val="ru-RU"/>
        </w:rPr>
        <w:t> </w:t>
      </w:r>
      <w:r w:rsidRPr="002749F3">
        <w:t>184-ФЗ «О техническом регулировании», иные федеральные нормативные правовые акты, а</w:t>
      </w:r>
      <w:r w:rsidRPr="002749F3">
        <w:rPr>
          <w:lang w:val="ru-RU"/>
        </w:rPr>
        <w:t> </w:t>
      </w:r>
      <w:r w:rsidRPr="002749F3">
        <w:t>также нормативные правовые акты, действующие на территории Омской области.</w:t>
      </w:r>
    </w:p>
    <w:p w14:paraId="39F071FD" w14:textId="77777777" w:rsidR="00296F29" w:rsidRPr="002749F3" w:rsidRDefault="00296F29" w:rsidP="00296F29">
      <w:pPr>
        <w:pStyle w:val="a8"/>
        <w:spacing w:before="0" w:after="0"/>
        <w:ind w:firstLine="709"/>
      </w:pPr>
    </w:p>
    <w:p w14:paraId="7ED7CDA3" w14:textId="5C4402B0" w:rsidR="00296F29" w:rsidRDefault="0018034C" w:rsidP="00296F29">
      <w:pPr>
        <w:pStyle w:val="21"/>
        <w:numPr>
          <w:ilvl w:val="1"/>
          <w:numId w:val="22"/>
        </w:numPr>
        <w:spacing w:before="0" w:after="0"/>
        <w:ind w:left="0" w:firstLine="709"/>
        <w:jc w:val="both"/>
        <w:rPr>
          <w:sz w:val="26"/>
          <w:szCs w:val="26"/>
          <w:lang w:val="ru-RU"/>
        </w:rPr>
      </w:pPr>
      <w:bookmarkStart w:id="59" w:name="_Toc88738081"/>
      <w:bookmarkStart w:id="60" w:name="_Toc109934224"/>
      <w:r>
        <w:rPr>
          <w:sz w:val="26"/>
          <w:szCs w:val="26"/>
          <w:lang w:val="ru-RU"/>
        </w:rPr>
        <w:t xml:space="preserve"> ПРЕДЕЛЬНЫЕ ЗНАЧЕНИЯ </w:t>
      </w:r>
      <w:r w:rsidR="007A1433" w:rsidRPr="002749F3">
        <w:rPr>
          <w:sz w:val="26"/>
          <w:szCs w:val="26"/>
          <w:lang w:val="ru-RU"/>
        </w:rPr>
        <w:t>РАСЧЕТНЫ</w:t>
      </w:r>
      <w:r>
        <w:rPr>
          <w:sz w:val="26"/>
          <w:szCs w:val="26"/>
          <w:lang w:val="ru-RU"/>
        </w:rPr>
        <w:t>Х</w:t>
      </w:r>
      <w:r w:rsidR="007A1433" w:rsidRPr="002749F3">
        <w:rPr>
          <w:sz w:val="26"/>
          <w:szCs w:val="26"/>
          <w:lang w:val="ru-RU"/>
        </w:rPr>
        <w:t xml:space="preserve"> ПОКАЗАТЕЛ</w:t>
      </w:r>
      <w:r>
        <w:rPr>
          <w:sz w:val="26"/>
          <w:szCs w:val="26"/>
          <w:lang w:val="ru-RU"/>
        </w:rPr>
        <w:t>ЕЙ</w:t>
      </w:r>
      <w:r w:rsidR="007A1433" w:rsidRPr="002749F3">
        <w:rPr>
          <w:sz w:val="26"/>
          <w:szCs w:val="26"/>
          <w:lang w:val="ru-RU"/>
        </w:rPr>
        <w:t xml:space="preserve"> МИНИМАЛЬНО ДОПУСТИМОГО УРОВНЯ ОБЕСПЕЧЕННОСТИ ОБЪЕКТАМИ МЕСТНОГО ЗНАЧЕНИЯ </w:t>
      </w:r>
      <w:r w:rsidR="008F098D" w:rsidRPr="002749F3">
        <w:rPr>
          <w:sz w:val="26"/>
          <w:szCs w:val="26"/>
          <w:lang w:val="ru-RU"/>
        </w:rPr>
        <w:t>ПОСЕЛЕНИЯ</w:t>
      </w:r>
      <w:r w:rsidR="000977F4" w:rsidRPr="002749F3">
        <w:rPr>
          <w:sz w:val="26"/>
          <w:szCs w:val="26"/>
          <w:lang w:val="ru-RU"/>
        </w:rPr>
        <w:t xml:space="preserve"> И</w:t>
      </w:r>
      <w:r w:rsidR="000A10C8" w:rsidRPr="002749F3">
        <w:rPr>
          <w:sz w:val="26"/>
          <w:szCs w:val="26"/>
          <w:lang w:val="ru-RU"/>
        </w:rPr>
        <w:t xml:space="preserve"> </w:t>
      </w:r>
      <w:r>
        <w:rPr>
          <w:sz w:val="26"/>
          <w:szCs w:val="26"/>
          <w:lang w:val="ru-RU"/>
        </w:rPr>
        <w:t xml:space="preserve">ПРЕДЕЛЬНЫЕ ЗНАЧЕНИЯ </w:t>
      </w:r>
      <w:r w:rsidR="000A10C8" w:rsidRPr="002749F3">
        <w:rPr>
          <w:sz w:val="26"/>
          <w:szCs w:val="26"/>
          <w:lang w:val="ru-RU"/>
        </w:rPr>
        <w:t>РАСЧЕТНЫ</w:t>
      </w:r>
      <w:r>
        <w:rPr>
          <w:sz w:val="26"/>
          <w:szCs w:val="26"/>
          <w:lang w:val="ru-RU"/>
        </w:rPr>
        <w:t>Х</w:t>
      </w:r>
      <w:r w:rsidR="000A10C8" w:rsidRPr="002749F3">
        <w:rPr>
          <w:sz w:val="26"/>
          <w:szCs w:val="26"/>
          <w:lang w:val="ru-RU"/>
        </w:rPr>
        <w:t xml:space="preserve"> ПОКАЗАТЕЛ</w:t>
      </w:r>
      <w:r>
        <w:rPr>
          <w:sz w:val="26"/>
          <w:szCs w:val="26"/>
          <w:lang w:val="ru-RU"/>
        </w:rPr>
        <w:t>ЕЙ</w:t>
      </w:r>
      <w:r w:rsidR="000A10C8" w:rsidRPr="002749F3">
        <w:rPr>
          <w:sz w:val="26"/>
          <w:szCs w:val="26"/>
          <w:lang w:val="ru-RU"/>
        </w:rPr>
        <w:t xml:space="preserve"> </w:t>
      </w:r>
      <w:r w:rsidR="007A1433" w:rsidRPr="002749F3">
        <w:rPr>
          <w:sz w:val="26"/>
          <w:szCs w:val="26"/>
          <w:lang w:val="ru-RU"/>
        </w:rPr>
        <w:t>МАКСИМАЛЬНО ДОПУСТИМОГО УРОВНЯ ТЕРРИТОРИАЛЬНОЙ ДОСТУПНОСТИ ТАКИХ ОБЪЕКТОВ ДЛЯ НАСЕЛЕНИЯ</w:t>
      </w:r>
      <w:bookmarkEnd w:id="55"/>
      <w:bookmarkEnd w:id="56"/>
      <w:bookmarkEnd w:id="57"/>
      <w:r>
        <w:rPr>
          <w:sz w:val="26"/>
          <w:szCs w:val="26"/>
          <w:lang w:val="ru-RU"/>
        </w:rPr>
        <w:t xml:space="preserve"> </w:t>
      </w:r>
      <w:r w:rsidR="001615C8">
        <w:rPr>
          <w:sz w:val="26"/>
          <w:szCs w:val="26"/>
          <w:lang w:val="ru-RU"/>
        </w:rPr>
        <w:t xml:space="preserve">СЕЛЬСКОГО </w:t>
      </w:r>
      <w:r>
        <w:rPr>
          <w:sz w:val="26"/>
          <w:szCs w:val="26"/>
          <w:lang w:val="ru-RU"/>
        </w:rPr>
        <w:t>ПОСЕЛЕНИЯ</w:t>
      </w:r>
      <w:r w:rsidR="000A10C8" w:rsidRPr="002749F3">
        <w:rPr>
          <w:sz w:val="26"/>
          <w:szCs w:val="26"/>
          <w:lang w:val="ru-RU"/>
        </w:rPr>
        <w:t xml:space="preserve"> </w:t>
      </w:r>
      <w:bookmarkEnd w:id="59"/>
      <w:bookmarkEnd w:id="60"/>
    </w:p>
    <w:p w14:paraId="1458E14F" w14:textId="40FB2C1B" w:rsidR="007A1433" w:rsidRDefault="007A1433" w:rsidP="00296F29">
      <w:pPr>
        <w:pStyle w:val="21"/>
        <w:spacing w:before="0" w:after="0"/>
        <w:ind w:left="709"/>
        <w:jc w:val="both"/>
        <w:rPr>
          <w:sz w:val="26"/>
          <w:szCs w:val="26"/>
          <w:lang w:val="ru-RU"/>
        </w:rPr>
      </w:pPr>
      <w:r w:rsidRPr="002749F3">
        <w:rPr>
          <w:sz w:val="26"/>
          <w:szCs w:val="26"/>
          <w:lang w:val="ru-RU"/>
        </w:rPr>
        <w:t xml:space="preserve"> </w:t>
      </w:r>
      <w:bookmarkEnd w:id="58"/>
    </w:p>
    <w:p w14:paraId="66E98D7D" w14:textId="7440BEC4" w:rsidR="0012045F" w:rsidRDefault="0012045F" w:rsidP="00174269">
      <w:pPr>
        <w:pStyle w:val="a8"/>
        <w:spacing w:before="0" w:after="0"/>
        <w:ind w:firstLine="709"/>
      </w:pPr>
      <w:r w:rsidRPr="002749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Pr="002749F3">
        <w:rPr>
          <w:lang w:val="ru-RU"/>
        </w:rPr>
        <w:t>,</w:t>
      </w:r>
      <w:r w:rsidRPr="002749F3">
        <w:t xml:space="preserve"> организации массового отдыха населения.</w:t>
      </w:r>
    </w:p>
    <w:p w14:paraId="72E368F6" w14:textId="77777777" w:rsidR="00174269" w:rsidRPr="002749F3" w:rsidRDefault="00174269" w:rsidP="00174269">
      <w:pPr>
        <w:pStyle w:val="a8"/>
        <w:spacing w:before="0" w:after="0"/>
        <w:ind w:firstLine="709"/>
      </w:pPr>
    </w:p>
    <w:p w14:paraId="2B6FD67C" w14:textId="77777777" w:rsidR="001803F0" w:rsidRPr="002749F3" w:rsidRDefault="00CB4013" w:rsidP="00174269">
      <w:pPr>
        <w:pStyle w:val="21"/>
        <w:numPr>
          <w:ilvl w:val="2"/>
          <w:numId w:val="22"/>
        </w:numPr>
        <w:spacing w:before="0" w:after="0"/>
        <w:ind w:left="0" w:firstLine="709"/>
        <w:rPr>
          <w:sz w:val="26"/>
          <w:lang w:val="ru-RU" w:eastAsia="ru-RU"/>
        </w:rPr>
      </w:pPr>
      <w:bookmarkStart w:id="61" w:name="_Toc88738082"/>
      <w:bookmarkStart w:id="62" w:name="_Toc109934225"/>
      <w:bookmarkStart w:id="63" w:name="_Toc6500534"/>
      <w:bookmarkStart w:id="64" w:name="_Toc6567863"/>
      <w:bookmarkStart w:id="65" w:name="_Toc6569468"/>
      <w:bookmarkStart w:id="66" w:name="_Toc6578700"/>
      <w:bookmarkStart w:id="67" w:name="_Toc6667191"/>
      <w:bookmarkStart w:id="68" w:name="_Toc6672904"/>
      <w:bookmarkStart w:id="69" w:name="_Toc10738654"/>
      <w:bookmarkStart w:id="70" w:name="_Toc10740021"/>
      <w:bookmarkStart w:id="71" w:name="_Toc40626751"/>
      <w:bookmarkStart w:id="72" w:name="_Toc81901141"/>
      <w:r w:rsidRPr="002749F3">
        <w:rPr>
          <w:sz w:val="26"/>
          <w:lang w:val="ru-RU" w:eastAsia="ru-RU"/>
        </w:rPr>
        <w:t>В области автомобильных дорог</w:t>
      </w:r>
      <w:bookmarkEnd w:id="61"/>
      <w:bookmarkEnd w:id="62"/>
      <w:r w:rsidRPr="002749F3">
        <w:rPr>
          <w:sz w:val="26"/>
          <w:lang w:val="ru-RU" w:eastAsia="ru-RU"/>
        </w:rPr>
        <w:t xml:space="preserve"> </w:t>
      </w:r>
      <w:bookmarkEnd w:id="63"/>
      <w:bookmarkEnd w:id="64"/>
      <w:bookmarkEnd w:id="65"/>
      <w:bookmarkEnd w:id="66"/>
      <w:bookmarkEnd w:id="67"/>
      <w:bookmarkEnd w:id="68"/>
      <w:bookmarkEnd w:id="69"/>
      <w:bookmarkEnd w:id="70"/>
    </w:p>
    <w:bookmarkEnd w:id="71"/>
    <w:bookmarkEnd w:id="72"/>
    <w:p w14:paraId="3AD2AA52" w14:textId="7D92B0C9" w:rsidR="00CB4013" w:rsidRDefault="00CB4013" w:rsidP="0034551E">
      <w:pPr>
        <w:pStyle w:val="af2"/>
        <w:spacing w:before="0" w:after="0"/>
        <w:jc w:val="both"/>
        <w:rPr>
          <w:sz w:val="24"/>
          <w:szCs w:val="24"/>
        </w:rPr>
      </w:pPr>
      <w:r w:rsidRPr="00270ECF">
        <w:rPr>
          <w:sz w:val="24"/>
          <w:szCs w:val="24"/>
        </w:rPr>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00081BEF" w:rsidRPr="00270ECF">
        <w:rPr>
          <w:noProof/>
          <w:sz w:val="24"/>
          <w:szCs w:val="24"/>
        </w:rPr>
        <w:t>1</w:t>
      </w:r>
      <w:r w:rsidRPr="00270ECF">
        <w:rPr>
          <w:sz w:val="24"/>
          <w:szCs w:val="24"/>
        </w:rPr>
        <w:fldChar w:fldCharType="end"/>
      </w:r>
      <w:r w:rsidRPr="00270ECF">
        <w:rPr>
          <w:sz w:val="24"/>
          <w:szCs w:val="24"/>
        </w:rPr>
        <w:t xml:space="preserve"> – </w:t>
      </w:r>
      <w:r w:rsidR="0020213C" w:rsidRPr="00270ECF">
        <w:rPr>
          <w:sz w:val="24"/>
          <w:szCs w:val="24"/>
        </w:rPr>
        <w:t>Предельные значения р</w:t>
      </w:r>
      <w:r w:rsidR="004F04EB" w:rsidRPr="00270ECF">
        <w:rPr>
          <w:sz w:val="24"/>
          <w:szCs w:val="24"/>
        </w:rPr>
        <w:t>асчетны</w:t>
      </w:r>
      <w:r w:rsidR="0020213C" w:rsidRPr="00270ECF">
        <w:rPr>
          <w:sz w:val="24"/>
          <w:szCs w:val="24"/>
        </w:rPr>
        <w:t>х</w:t>
      </w:r>
      <w:r w:rsidR="004F04EB" w:rsidRPr="00270ECF">
        <w:rPr>
          <w:sz w:val="24"/>
          <w:szCs w:val="24"/>
        </w:rPr>
        <w:t xml:space="preserve"> показател</w:t>
      </w:r>
      <w:r w:rsidR="0020213C" w:rsidRPr="00270ECF">
        <w:rPr>
          <w:sz w:val="24"/>
          <w:szCs w:val="24"/>
        </w:rPr>
        <w:t>ей, устанавливаемые</w:t>
      </w:r>
      <w:r w:rsidR="004F04EB" w:rsidRPr="00270ECF">
        <w:rPr>
          <w:sz w:val="24"/>
          <w:szCs w:val="24"/>
        </w:rPr>
        <w:t xml:space="preserve"> для объектов </w:t>
      </w:r>
      <w:r w:rsidR="0020213C" w:rsidRPr="00270ECF">
        <w:rPr>
          <w:sz w:val="24"/>
          <w:szCs w:val="24"/>
        </w:rPr>
        <w:t xml:space="preserve">местного значения </w:t>
      </w:r>
      <w:r w:rsidR="00A11625">
        <w:rPr>
          <w:sz w:val="24"/>
          <w:szCs w:val="24"/>
        </w:rPr>
        <w:t xml:space="preserve">поселения </w:t>
      </w:r>
      <w:r w:rsidR="0020213C" w:rsidRPr="00270ECF">
        <w:rPr>
          <w:sz w:val="24"/>
          <w:szCs w:val="24"/>
        </w:rPr>
        <w:t>в области</w:t>
      </w:r>
      <w:r w:rsidR="001C5396" w:rsidRPr="00270ECF">
        <w:rPr>
          <w:sz w:val="24"/>
          <w:szCs w:val="24"/>
        </w:rPr>
        <w:t xml:space="preserve"> автомобильных дорог</w:t>
      </w:r>
    </w:p>
    <w:tbl>
      <w:tblPr>
        <w:tblW w:w="496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990"/>
        <w:gridCol w:w="2089"/>
      </w:tblGrid>
      <w:tr w:rsidR="002749F3" w:rsidRPr="00174269" w14:paraId="2926F390" w14:textId="77777777" w:rsidTr="0012045F">
        <w:trPr>
          <w:tblHeader/>
        </w:trPr>
        <w:tc>
          <w:tcPr>
            <w:tcW w:w="1767" w:type="pct"/>
            <w:shd w:val="clear" w:color="auto" w:fill="auto"/>
            <w:tcMar>
              <w:top w:w="57" w:type="dxa"/>
              <w:left w:w="57" w:type="dxa"/>
              <w:bottom w:w="57" w:type="dxa"/>
              <w:right w:w="57" w:type="dxa"/>
            </w:tcMar>
            <w:vAlign w:val="center"/>
          </w:tcPr>
          <w:p w14:paraId="3EDCDB37" w14:textId="187C08F1" w:rsidR="008B69C1" w:rsidRPr="00174269" w:rsidRDefault="008B69C1" w:rsidP="000711AF">
            <w:pPr>
              <w:jc w:val="center"/>
              <w:rPr>
                <w:b/>
                <w:sz w:val="20"/>
                <w:szCs w:val="20"/>
              </w:rPr>
            </w:pPr>
            <w:r w:rsidRPr="00174269">
              <w:rPr>
                <w:b/>
                <w:sz w:val="20"/>
                <w:szCs w:val="20"/>
              </w:rPr>
              <w:t>Наименование вида объекта</w:t>
            </w:r>
          </w:p>
        </w:tc>
        <w:tc>
          <w:tcPr>
            <w:tcW w:w="2122" w:type="pct"/>
            <w:shd w:val="clear" w:color="auto" w:fill="auto"/>
            <w:tcMar>
              <w:top w:w="57" w:type="dxa"/>
              <w:left w:w="57" w:type="dxa"/>
              <w:bottom w:w="57" w:type="dxa"/>
              <w:right w:w="57" w:type="dxa"/>
            </w:tcMar>
            <w:vAlign w:val="center"/>
          </w:tcPr>
          <w:p w14:paraId="39D29523" w14:textId="7D0BDF5E" w:rsidR="008B69C1" w:rsidRPr="00174269" w:rsidRDefault="008B69C1" w:rsidP="000711AF">
            <w:pPr>
              <w:jc w:val="center"/>
              <w:rPr>
                <w:b/>
                <w:sz w:val="20"/>
                <w:szCs w:val="20"/>
              </w:rPr>
            </w:pPr>
            <w:r w:rsidRPr="00174269">
              <w:rPr>
                <w:b/>
                <w:sz w:val="20"/>
                <w:szCs w:val="20"/>
              </w:rPr>
              <w:t>Наименование нормируемого расчетного показателя, единица измерения</w:t>
            </w:r>
          </w:p>
        </w:tc>
        <w:tc>
          <w:tcPr>
            <w:tcW w:w="1111" w:type="pct"/>
            <w:tcBorders>
              <w:right w:val="single" w:sz="4" w:space="0" w:color="auto"/>
            </w:tcBorders>
            <w:shd w:val="clear" w:color="auto" w:fill="auto"/>
            <w:tcMar>
              <w:top w:w="57" w:type="dxa"/>
              <w:left w:w="57" w:type="dxa"/>
              <w:bottom w:w="57" w:type="dxa"/>
              <w:right w:w="57" w:type="dxa"/>
            </w:tcMar>
            <w:vAlign w:val="center"/>
          </w:tcPr>
          <w:p w14:paraId="5EB0367B" w14:textId="4CA8DDC0" w:rsidR="008B69C1" w:rsidRPr="00174269" w:rsidRDefault="008B69C1" w:rsidP="000711AF">
            <w:pPr>
              <w:jc w:val="center"/>
              <w:rPr>
                <w:b/>
                <w:sz w:val="20"/>
                <w:szCs w:val="20"/>
              </w:rPr>
            </w:pPr>
            <w:r w:rsidRPr="00174269">
              <w:rPr>
                <w:b/>
                <w:sz w:val="20"/>
                <w:szCs w:val="20"/>
              </w:rPr>
              <w:t>Значение расчетного показателя</w:t>
            </w:r>
          </w:p>
        </w:tc>
      </w:tr>
      <w:tr w:rsidR="002749F3" w:rsidRPr="00174269" w14:paraId="3B17759F" w14:textId="77777777" w:rsidTr="00754606">
        <w:tc>
          <w:tcPr>
            <w:tcW w:w="1767" w:type="pct"/>
            <w:shd w:val="clear" w:color="auto" w:fill="auto"/>
            <w:tcMar>
              <w:top w:w="57" w:type="dxa"/>
              <w:left w:w="57" w:type="dxa"/>
              <w:bottom w:w="57" w:type="dxa"/>
              <w:right w:w="57" w:type="dxa"/>
            </w:tcMar>
          </w:tcPr>
          <w:p w14:paraId="0EEF28BA" w14:textId="23D4335E" w:rsidR="00CB4013" w:rsidRPr="00174269" w:rsidRDefault="00203DC6" w:rsidP="000711AF">
            <w:pPr>
              <w:rPr>
                <w:sz w:val="20"/>
                <w:szCs w:val="20"/>
              </w:rPr>
            </w:pPr>
            <w:r w:rsidRPr="00174269">
              <w:rPr>
                <w:sz w:val="20"/>
                <w:szCs w:val="20"/>
              </w:rPr>
              <w:t>Автомобильные дороги местного значения в границах населенных пунктов поселения</w:t>
            </w:r>
          </w:p>
        </w:tc>
        <w:tc>
          <w:tcPr>
            <w:tcW w:w="2122" w:type="pct"/>
            <w:shd w:val="clear" w:color="auto" w:fill="auto"/>
            <w:tcMar>
              <w:top w:w="57" w:type="dxa"/>
              <w:left w:w="57" w:type="dxa"/>
              <w:bottom w:w="57" w:type="dxa"/>
              <w:right w:w="57" w:type="dxa"/>
            </w:tcMar>
          </w:tcPr>
          <w:p w14:paraId="07FA113C" w14:textId="54CA907A" w:rsidR="00CB4013" w:rsidRPr="00174269" w:rsidRDefault="00762197" w:rsidP="000711AF">
            <w:pPr>
              <w:rPr>
                <w:b/>
                <w:sz w:val="20"/>
                <w:szCs w:val="20"/>
              </w:rPr>
            </w:pPr>
            <w:r w:rsidRPr="00174269">
              <w:rPr>
                <w:sz w:val="20"/>
                <w:szCs w:val="20"/>
              </w:rPr>
              <w:t>Расчетное количество индивидуальных легковых автомобилей на расчетный срок, автомобилей на 1000 человек</w:t>
            </w:r>
          </w:p>
        </w:tc>
        <w:tc>
          <w:tcPr>
            <w:tcW w:w="1111" w:type="pct"/>
            <w:tcBorders>
              <w:right w:val="single" w:sz="4" w:space="0" w:color="auto"/>
            </w:tcBorders>
            <w:shd w:val="clear" w:color="auto" w:fill="auto"/>
            <w:tcMar>
              <w:top w:w="57" w:type="dxa"/>
              <w:left w:w="57" w:type="dxa"/>
              <w:bottom w:w="57" w:type="dxa"/>
              <w:right w:w="57" w:type="dxa"/>
            </w:tcMar>
          </w:tcPr>
          <w:p w14:paraId="1F73DDFA" w14:textId="25AC4047" w:rsidR="00CB4013" w:rsidRPr="00174269" w:rsidRDefault="00762197" w:rsidP="000711AF">
            <w:pPr>
              <w:rPr>
                <w:b/>
                <w:sz w:val="20"/>
                <w:szCs w:val="20"/>
              </w:rPr>
            </w:pPr>
            <w:r w:rsidRPr="00174269">
              <w:rPr>
                <w:sz w:val="20"/>
                <w:szCs w:val="20"/>
              </w:rPr>
              <w:t>3</w:t>
            </w:r>
            <w:r w:rsidR="008E1DBA" w:rsidRPr="00174269">
              <w:rPr>
                <w:sz w:val="20"/>
                <w:szCs w:val="20"/>
              </w:rPr>
              <w:t>30</w:t>
            </w:r>
          </w:p>
        </w:tc>
      </w:tr>
      <w:tr w:rsidR="009F6B22" w:rsidRPr="00174269" w14:paraId="04C05AB2" w14:textId="77777777" w:rsidTr="00754606">
        <w:tc>
          <w:tcPr>
            <w:tcW w:w="1767" w:type="pct"/>
            <w:shd w:val="clear" w:color="auto" w:fill="auto"/>
            <w:tcMar>
              <w:top w:w="57" w:type="dxa"/>
              <w:left w:w="57" w:type="dxa"/>
              <w:bottom w:w="57" w:type="dxa"/>
              <w:right w:w="57" w:type="dxa"/>
            </w:tcMar>
          </w:tcPr>
          <w:p w14:paraId="6E72C0D4" w14:textId="29AD0B68" w:rsidR="009F6B22" w:rsidRPr="00174269" w:rsidRDefault="009F6B22" w:rsidP="000711AF">
            <w:pPr>
              <w:rPr>
                <w:sz w:val="20"/>
                <w:szCs w:val="20"/>
              </w:rPr>
            </w:pPr>
            <w:r w:rsidRPr="00174269">
              <w:rPr>
                <w:sz w:val="20"/>
                <w:szCs w:val="20"/>
              </w:rPr>
              <w:t xml:space="preserve">Велосипедные дорожки </w:t>
            </w:r>
          </w:p>
        </w:tc>
        <w:tc>
          <w:tcPr>
            <w:tcW w:w="2122" w:type="pct"/>
            <w:shd w:val="clear" w:color="auto" w:fill="auto"/>
            <w:tcMar>
              <w:top w:w="57" w:type="dxa"/>
              <w:left w:w="57" w:type="dxa"/>
              <w:bottom w:w="57" w:type="dxa"/>
              <w:right w:w="57" w:type="dxa"/>
            </w:tcMar>
          </w:tcPr>
          <w:p w14:paraId="435C8059" w14:textId="375ED576" w:rsidR="009F6B22" w:rsidRPr="00174269" w:rsidRDefault="00A11625" w:rsidP="000711AF">
            <w:pPr>
              <w:rPr>
                <w:sz w:val="20"/>
                <w:szCs w:val="20"/>
              </w:rPr>
            </w:pPr>
            <w:r w:rsidRPr="00174269">
              <w:rPr>
                <w:sz w:val="20"/>
                <w:szCs w:val="20"/>
              </w:rPr>
              <w:t>Протяженность велосипедных дорожек в границах населенного пункта, км на количество проживающих</w:t>
            </w:r>
          </w:p>
        </w:tc>
        <w:tc>
          <w:tcPr>
            <w:tcW w:w="1111" w:type="pct"/>
            <w:tcBorders>
              <w:right w:val="single" w:sz="4" w:space="0" w:color="auto"/>
            </w:tcBorders>
            <w:shd w:val="clear" w:color="auto" w:fill="auto"/>
            <w:tcMar>
              <w:top w:w="57" w:type="dxa"/>
              <w:left w:w="57" w:type="dxa"/>
              <w:bottom w:w="57" w:type="dxa"/>
              <w:right w:w="57" w:type="dxa"/>
            </w:tcMar>
          </w:tcPr>
          <w:p w14:paraId="630D5EAD" w14:textId="77777777" w:rsidR="009F6B22" w:rsidRPr="00174269" w:rsidRDefault="00174269" w:rsidP="000711AF">
            <w:pPr>
              <w:rPr>
                <w:sz w:val="20"/>
                <w:szCs w:val="20"/>
              </w:rPr>
            </w:pPr>
            <w:r w:rsidRPr="00174269">
              <w:rPr>
                <w:sz w:val="20"/>
                <w:szCs w:val="20"/>
              </w:rPr>
              <w:t>При численности населенного пункта:</w:t>
            </w:r>
          </w:p>
          <w:p w14:paraId="10ECB2F7" w14:textId="77777777" w:rsidR="00174269" w:rsidRPr="00174269" w:rsidRDefault="00174269" w:rsidP="000711AF">
            <w:pPr>
              <w:rPr>
                <w:sz w:val="20"/>
                <w:szCs w:val="20"/>
              </w:rPr>
            </w:pPr>
            <w:r w:rsidRPr="00174269">
              <w:rPr>
                <w:sz w:val="20"/>
                <w:szCs w:val="20"/>
              </w:rPr>
              <w:t>от 6000 до 15000 человек – 1 км на каждые 2000 человек;</w:t>
            </w:r>
          </w:p>
          <w:p w14:paraId="4EB4AF92" w14:textId="28EC30D1" w:rsidR="00174269" w:rsidRPr="00174269" w:rsidRDefault="00174269" w:rsidP="00174269">
            <w:pPr>
              <w:rPr>
                <w:sz w:val="20"/>
                <w:szCs w:val="20"/>
              </w:rPr>
            </w:pPr>
            <w:r w:rsidRPr="00174269">
              <w:rPr>
                <w:sz w:val="20"/>
                <w:szCs w:val="20"/>
              </w:rPr>
              <w:t>от 15001 до 50000 человек – 1 км на каждые 3500 человек</w:t>
            </w:r>
          </w:p>
        </w:tc>
      </w:tr>
      <w:tr w:rsidR="00174269" w:rsidRPr="00174269" w14:paraId="20D0AFBF" w14:textId="77777777" w:rsidTr="00174269">
        <w:tc>
          <w:tcPr>
            <w:tcW w:w="5000" w:type="pct"/>
            <w:gridSpan w:val="3"/>
            <w:tcBorders>
              <w:right w:val="single" w:sz="4" w:space="0" w:color="auto"/>
            </w:tcBorders>
            <w:shd w:val="clear" w:color="auto" w:fill="auto"/>
            <w:tcMar>
              <w:top w:w="57" w:type="dxa"/>
              <w:left w:w="57" w:type="dxa"/>
              <w:bottom w:w="57" w:type="dxa"/>
              <w:right w:w="57" w:type="dxa"/>
            </w:tcMar>
          </w:tcPr>
          <w:p w14:paraId="04884D9A"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Примечания:</w:t>
            </w:r>
          </w:p>
          <w:p w14:paraId="7C15C9C9" w14:textId="77777777" w:rsidR="00174269" w:rsidRPr="00174269" w:rsidRDefault="00174269" w:rsidP="00174269">
            <w:pPr>
              <w:pStyle w:val="ConsPlusNormal"/>
              <w:ind w:firstLine="283"/>
              <w:jc w:val="both"/>
              <w:rPr>
                <w:rFonts w:ascii="Times New Roman" w:hAnsi="Times New Roman" w:cs="Times New Roman"/>
              </w:rPr>
            </w:pPr>
            <w:r w:rsidRPr="00174269">
              <w:rPr>
                <w:rFonts w:ascii="Times New Roman" w:hAnsi="Times New Roman" w:cs="Times New Roman"/>
              </w:rPr>
              <w:t>1. В случае если существующий уровень 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w:t>
            </w:r>
          </w:p>
          <w:p w14:paraId="7D14C4D9" w14:textId="6AEB10BD" w:rsidR="00174269" w:rsidRPr="00174269" w:rsidRDefault="00174269" w:rsidP="00174269">
            <w:pPr>
              <w:rPr>
                <w:sz w:val="20"/>
                <w:szCs w:val="20"/>
              </w:rPr>
            </w:pPr>
            <w:r w:rsidRPr="00174269">
              <w:rPr>
                <w:sz w:val="20"/>
                <w:szCs w:val="20"/>
              </w:rPr>
              <w:lastRenderedPageBreak/>
              <w:t>2. В случае если существующий уровень 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4FDFF419" w14:textId="287766E5" w:rsidR="00070EAC" w:rsidRPr="00270ECF" w:rsidRDefault="00070EAC" w:rsidP="00070EAC">
      <w:pPr>
        <w:pStyle w:val="af2"/>
        <w:spacing w:after="0"/>
        <w:jc w:val="both"/>
        <w:rPr>
          <w:sz w:val="24"/>
          <w:szCs w:val="24"/>
        </w:rPr>
      </w:pPr>
      <w:r w:rsidRPr="00270ECF">
        <w:rPr>
          <w:sz w:val="24"/>
          <w:szCs w:val="24"/>
        </w:rPr>
        <w:lastRenderedPageBreak/>
        <w:t xml:space="preserve">Таблица </w:t>
      </w:r>
      <w:r w:rsidRPr="00270ECF">
        <w:rPr>
          <w:sz w:val="24"/>
          <w:szCs w:val="24"/>
        </w:rPr>
        <w:fldChar w:fldCharType="begin"/>
      </w:r>
      <w:r w:rsidRPr="00270ECF">
        <w:rPr>
          <w:sz w:val="24"/>
          <w:szCs w:val="24"/>
        </w:rPr>
        <w:instrText xml:space="preserve"> SEQ Таблица \* ARABIC </w:instrText>
      </w:r>
      <w:r w:rsidRPr="00270ECF">
        <w:rPr>
          <w:sz w:val="24"/>
          <w:szCs w:val="24"/>
        </w:rPr>
        <w:fldChar w:fldCharType="separate"/>
      </w:r>
      <w:r w:rsidRPr="00270ECF">
        <w:rPr>
          <w:noProof/>
          <w:sz w:val="24"/>
          <w:szCs w:val="24"/>
        </w:rPr>
        <w:t>2</w:t>
      </w:r>
      <w:r w:rsidRPr="00270ECF">
        <w:rPr>
          <w:sz w:val="24"/>
          <w:szCs w:val="24"/>
        </w:rPr>
        <w:fldChar w:fldCharType="end"/>
      </w:r>
      <w:r w:rsidRPr="00270ECF">
        <w:rPr>
          <w:sz w:val="24"/>
          <w:szCs w:val="24"/>
        </w:rPr>
        <w:t xml:space="preserve"> – </w:t>
      </w:r>
      <w:r w:rsidR="001C5396" w:rsidRPr="00270ECF">
        <w:rPr>
          <w:sz w:val="24"/>
          <w:szCs w:val="24"/>
        </w:rPr>
        <w:t xml:space="preserve">Предельные значения расчетных показателей </w:t>
      </w:r>
      <w:r w:rsidRPr="00270ECF">
        <w:rPr>
          <w:sz w:val="24"/>
          <w:szCs w:val="24"/>
        </w:rPr>
        <w:t xml:space="preserve">минимально допустимого уровня обеспеченности местами </w:t>
      </w:r>
      <w:r w:rsidR="00174269">
        <w:rPr>
          <w:sz w:val="24"/>
          <w:szCs w:val="24"/>
        </w:rPr>
        <w:t xml:space="preserve">постоянного </w:t>
      </w:r>
      <w:r w:rsidRPr="00270ECF">
        <w:rPr>
          <w:sz w:val="24"/>
          <w:szCs w:val="24"/>
        </w:rPr>
        <w:t>хранения индивидуальных транспортных средств</w:t>
      </w:r>
      <w:r w:rsidR="007E3DF2" w:rsidRPr="00270ECF">
        <w:rPr>
          <w:sz w:val="24"/>
          <w:szCs w:val="24"/>
        </w:rPr>
        <w:t xml:space="preserve"> (машино-местами для парковки легковых автомобилей)</w:t>
      </w:r>
    </w:p>
    <w:tbl>
      <w:tblPr>
        <w:tblW w:w="496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4"/>
        <w:gridCol w:w="3119"/>
        <w:gridCol w:w="2811"/>
      </w:tblGrid>
      <w:tr w:rsidR="002749F3" w:rsidRPr="00174269" w14:paraId="5ECDD5F1" w14:textId="77777777" w:rsidTr="0012045F">
        <w:trPr>
          <w:tblHeader/>
        </w:trPr>
        <w:tc>
          <w:tcPr>
            <w:tcW w:w="1844" w:type="pct"/>
            <w:shd w:val="clear" w:color="auto" w:fill="auto"/>
            <w:tcMar>
              <w:top w:w="57" w:type="dxa"/>
              <w:left w:w="57" w:type="dxa"/>
              <w:bottom w:w="57" w:type="dxa"/>
              <w:right w:w="57" w:type="dxa"/>
            </w:tcMar>
            <w:vAlign w:val="center"/>
          </w:tcPr>
          <w:p w14:paraId="5DA44084" w14:textId="77777777" w:rsidR="00070EAC" w:rsidRPr="00174269" w:rsidRDefault="00070EAC" w:rsidP="001C0C8B">
            <w:pPr>
              <w:jc w:val="center"/>
              <w:rPr>
                <w:b/>
                <w:sz w:val="20"/>
                <w:szCs w:val="20"/>
              </w:rPr>
            </w:pPr>
            <w:r w:rsidRPr="00174269">
              <w:rPr>
                <w:b/>
                <w:sz w:val="20"/>
                <w:szCs w:val="20"/>
              </w:rPr>
              <w:t>Наименование вида объекта</w:t>
            </w:r>
          </w:p>
        </w:tc>
        <w:tc>
          <w:tcPr>
            <w:tcW w:w="1660" w:type="pct"/>
            <w:shd w:val="clear" w:color="auto" w:fill="auto"/>
            <w:tcMar>
              <w:top w:w="57" w:type="dxa"/>
              <w:left w:w="57" w:type="dxa"/>
              <w:bottom w:w="57" w:type="dxa"/>
              <w:right w:w="57" w:type="dxa"/>
            </w:tcMar>
            <w:vAlign w:val="center"/>
          </w:tcPr>
          <w:p w14:paraId="014BF534" w14:textId="77777777" w:rsidR="00070EAC" w:rsidRPr="00174269" w:rsidRDefault="00070EAC" w:rsidP="001C0C8B">
            <w:pPr>
              <w:jc w:val="center"/>
              <w:rPr>
                <w:b/>
                <w:sz w:val="20"/>
                <w:szCs w:val="20"/>
              </w:rPr>
            </w:pPr>
            <w:r w:rsidRPr="00174269">
              <w:rPr>
                <w:b/>
                <w:sz w:val="20"/>
                <w:szCs w:val="20"/>
              </w:rPr>
              <w:t>Наименование нормируемого расчетного показателя, единица измерения</w:t>
            </w:r>
          </w:p>
        </w:tc>
        <w:tc>
          <w:tcPr>
            <w:tcW w:w="1496" w:type="pct"/>
            <w:tcBorders>
              <w:right w:val="single" w:sz="4" w:space="0" w:color="auto"/>
            </w:tcBorders>
            <w:shd w:val="clear" w:color="auto" w:fill="auto"/>
            <w:tcMar>
              <w:top w:w="57" w:type="dxa"/>
              <w:left w:w="57" w:type="dxa"/>
              <w:bottom w:w="57" w:type="dxa"/>
              <w:right w:w="57" w:type="dxa"/>
            </w:tcMar>
            <w:vAlign w:val="center"/>
          </w:tcPr>
          <w:p w14:paraId="5A0A78EC" w14:textId="437E99B8" w:rsidR="00070EAC" w:rsidRPr="00174269" w:rsidRDefault="00070EAC" w:rsidP="00070EAC">
            <w:pPr>
              <w:jc w:val="center"/>
              <w:rPr>
                <w:b/>
                <w:sz w:val="20"/>
                <w:szCs w:val="20"/>
              </w:rPr>
            </w:pPr>
            <w:r w:rsidRPr="00174269">
              <w:rPr>
                <w:b/>
                <w:sz w:val="20"/>
                <w:szCs w:val="20"/>
              </w:rPr>
              <w:t>Значение расчетного показателя</w:t>
            </w:r>
          </w:p>
        </w:tc>
      </w:tr>
      <w:tr w:rsidR="002749F3" w:rsidRPr="00174269" w14:paraId="223C4E21" w14:textId="77777777" w:rsidTr="0012045F">
        <w:trPr>
          <w:tblHeader/>
        </w:trPr>
        <w:tc>
          <w:tcPr>
            <w:tcW w:w="1844" w:type="pct"/>
            <w:shd w:val="clear" w:color="auto" w:fill="auto"/>
            <w:tcMar>
              <w:top w:w="57" w:type="dxa"/>
              <w:left w:w="57" w:type="dxa"/>
              <w:bottom w:w="57" w:type="dxa"/>
              <w:right w:w="57" w:type="dxa"/>
            </w:tcMar>
          </w:tcPr>
          <w:p w14:paraId="2F5402AD" w14:textId="4FCABFF3" w:rsidR="00AB5EF5" w:rsidRPr="00174269" w:rsidRDefault="00AB5EF5" w:rsidP="007E3DF2">
            <w:pPr>
              <w:rPr>
                <w:b/>
                <w:sz w:val="20"/>
                <w:szCs w:val="20"/>
              </w:rPr>
            </w:pPr>
            <w:r w:rsidRPr="00174269">
              <w:rPr>
                <w:sz w:val="20"/>
                <w:szCs w:val="20"/>
              </w:rPr>
              <w:t xml:space="preserve">Места постоянного хранения индивидуального автотранспорта </w:t>
            </w:r>
            <w:r w:rsidR="007E3DF2" w:rsidRPr="00174269">
              <w:rPr>
                <w:sz w:val="20"/>
                <w:szCs w:val="20"/>
              </w:rPr>
              <w:t xml:space="preserve">(машино-места для парковки легковых автомобилей) </w:t>
            </w:r>
            <w:r w:rsidRPr="00174269">
              <w:rPr>
                <w:sz w:val="20"/>
                <w:szCs w:val="20"/>
              </w:rPr>
              <w:t>при размещении многоквартирного дома</w:t>
            </w:r>
          </w:p>
        </w:tc>
        <w:tc>
          <w:tcPr>
            <w:tcW w:w="1660" w:type="pct"/>
            <w:shd w:val="clear" w:color="auto" w:fill="auto"/>
            <w:tcMar>
              <w:top w:w="57" w:type="dxa"/>
              <w:left w:w="57" w:type="dxa"/>
              <w:bottom w:w="57" w:type="dxa"/>
              <w:right w:w="57" w:type="dxa"/>
            </w:tcMar>
          </w:tcPr>
          <w:p w14:paraId="44F76749" w14:textId="7981AD13" w:rsidR="00AB5EF5" w:rsidRPr="00174269" w:rsidRDefault="00AB5EF5" w:rsidP="009404A3">
            <w:pPr>
              <w:rPr>
                <w:b/>
                <w:sz w:val="20"/>
                <w:szCs w:val="20"/>
              </w:rPr>
            </w:pPr>
            <w:r w:rsidRPr="00174269">
              <w:rPr>
                <w:sz w:val="20"/>
                <w:szCs w:val="20"/>
              </w:rPr>
              <w:t xml:space="preserve">Общая обеспеченность </w:t>
            </w:r>
            <w:r w:rsidR="007E3DF2" w:rsidRPr="00174269">
              <w:rPr>
                <w:sz w:val="20"/>
                <w:szCs w:val="20"/>
              </w:rPr>
              <w:t>машино-</w:t>
            </w:r>
            <w:r w:rsidRPr="00174269">
              <w:rPr>
                <w:sz w:val="20"/>
                <w:szCs w:val="20"/>
              </w:rPr>
              <w:t xml:space="preserve">местами постоянного хранения для многоквартирного дома, </w:t>
            </w:r>
            <w:r w:rsidR="007E3DF2" w:rsidRPr="00174269">
              <w:rPr>
                <w:sz w:val="20"/>
                <w:szCs w:val="20"/>
              </w:rPr>
              <w:t>машино-</w:t>
            </w:r>
            <w:r w:rsidRPr="00174269">
              <w:rPr>
                <w:sz w:val="20"/>
                <w:szCs w:val="20"/>
              </w:rPr>
              <w:t>мест</w:t>
            </w:r>
          </w:p>
        </w:tc>
        <w:tc>
          <w:tcPr>
            <w:tcW w:w="1496" w:type="pct"/>
            <w:tcBorders>
              <w:right w:val="single" w:sz="4" w:space="0" w:color="auto"/>
            </w:tcBorders>
            <w:shd w:val="clear" w:color="auto" w:fill="auto"/>
            <w:tcMar>
              <w:top w:w="57" w:type="dxa"/>
              <w:left w:w="57" w:type="dxa"/>
              <w:bottom w:w="57" w:type="dxa"/>
              <w:right w:w="57" w:type="dxa"/>
            </w:tcMar>
          </w:tcPr>
          <w:p w14:paraId="53D0DE3A" w14:textId="7A5541AF" w:rsidR="00AB5EF5" w:rsidRPr="00174269" w:rsidRDefault="00AB5EF5" w:rsidP="00544D22">
            <w:pPr>
              <w:rPr>
                <w:sz w:val="20"/>
                <w:szCs w:val="20"/>
              </w:rPr>
            </w:pPr>
            <w:r w:rsidRPr="00174269">
              <w:rPr>
                <w:sz w:val="20"/>
                <w:szCs w:val="20"/>
              </w:rPr>
              <w:t xml:space="preserve">1 на </w:t>
            </w:r>
            <w:r w:rsidR="00174269" w:rsidRPr="00174269">
              <w:rPr>
                <w:sz w:val="20"/>
                <w:szCs w:val="20"/>
              </w:rPr>
              <w:t>15</w:t>
            </w:r>
            <w:r w:rsidRPr="00174269">
              <w:rPr>
                <w:sz w:val="20"/>
                <w:szCs w:val="20"/>
              </w:rPr>
              <w:t>0 кв. м общей площади жилых помещений</w:t>
            </w:r>
          </w:p>
          <w:p w14:paraId="62423D73" w14:textId="2E9B4516" w:rsidR="001C5396" w:rsidRPr="00174269" w:rsidRDefault="001C5396" w:rsidP="00544D22">
            <w:pPr>
              <w:rPr>
                <w:b/>
                <w:sz w:val="20"/>
                <w:szCs w:val="20"/>
              </w:rPr>
            </w:pPr>
          </w:p>
        </w:tc>
      </w:tr>
    </w:tbl>
    <w:p w14:paraId="0B478319" w14:textId="7FE585EF" w:rsidR="00244E97" w:rsidRPr="0014770F" w:rsidRDefault="00244E97" w:rsidP="00070EAC">
      <w:pPr>
        <w:pStyle w:val="ConsPlusNormal"/>
        <w:spacing w:before="120"/>
        <w:ind w:firstLine="0"/>
        <w:jc w:val="both"/>
        <w:rPr>
          <w:rFonts w:ascii="Times New Roman" w:hAnsi="Times New Roman" w:cs="Times New Roman"/>
          <w:b/>
          <w:sz w:val="24"/>
          <w:szCs w:val="24"/>
        </w:rPr>
      </w:pPr>
      <w:r w:rsidRPr="0014770F">
        <w:rPr>
          <w:rFonts w:ascii="Times New Roman" w:hAnsi="Times New Roman" w:cs="Times New Roman"/>
          <w:b/>
          <w:sz w:val="24"/>
          <w:szCs w:val="24"/>
        </w:rPr>
        <w:t xml:space="preserve">Таблица </w:t>
      </w:r>
      <w:r w:rsidRPr="0014770F">
        <w:rPr>
          <w:rFonts w:ascii="Times New Roman" w:hAnsi="Times New Roman" w:cs="Times New Roman"/>
          <w:b/>
          <w:sz w:val="24"/>
          <w:szCs w:val="24"/>
        </w:rPr>
        <w:fldChar w:fldCharType="begin"/>
      </w:r>
      <w:r w:rsidRPr="0014770F">
        <w:rPr>
          <w:rFonts w:ascii="Times New Roman" w:hAnsi="Times New Roman" w:cs="Times New Roman"/>
          <w:b/>
          <w:sz w:val="24"/>
          <w:szCs w:val="24"/>
        </w:rPr>
        <w:instrText xml:space="preserve"> SEQ Таблица \* ARABIC </w:instrText>
      </w:r>
      <w:r w:rsidRPr="0014770F">
        <w:rPr>
          <w:rFonts w:ascii="Times New Roman" w:hAnsi="Times New Roman" w:cs="Times New Roman"/>
          <w:b/>
          <w:sz w:val="24"/>
          <w:szCs w:val="24"/>
        </w:rPr>
        <w:fldChar w:fldCharType="separate"/>
      </w:r>
      <w:r w:rsidR="00070EAC" w:rsidRPr="0014770F">
        <w:rPr>
          <w:rFonts w:ascii="Times New Roman" w:hAnsi="Times New Roman" w:cs="Times New Roman"/>
          <w:b/>
          <w:noProof/>
          <w:sz w:val="24"/>
          <w:szCs w:val="24"/>
        </w:rPr>
        <w:t>3</w:t>
      </w:r>
      <w:r w:rsidRPr="0014770F">
        <w:rPr>
          <w:rFonts w:ascii="Times New Roman" w:hAnsi="Times New Roman" w:cs="Times New Roman"/>
          <w:b/>
          <w:sz w:val="24"/>
          <w:szCs w:val="24"/>
        </w:rPr>
        <w:fldChar w:fldCharType="end"/>
      </w:r>
      <w:r w:rsidRPr="0014770F">
        <w:rPr>
          <w:rFonts w:ascii="Times New Roman" w:hAnsi="Times New Roman" w:cs="Times New Roman"/>
          <w:b/>
          <w:sz w:val="24"/>
          <w:szCs w:val="24"/>
        </w:rPr>
        <w:t xml:space="preserve"> – </w:t>
      </w:r>
      <w:r w:rsidR="006F7EA6" w:rsidRPr="0014770F">
        <w:rPr>
          <w:rFonts w:ascii="Times New Roman" w:hAnsi="Times New Roman" w:cs="Times New Roman"/>
          <w:b/>
          <w:sz w:val="24"/>
          <w:szCs w:val="24"/>
        </w:rPr>
        <w:t>Предельные значения расчетных показателей</w:t>
      </w:r>
      <w:r w:rsidR="006F7EA6" w:rsidRPr="0014770F">
        <w:rPr>
          <w:rFonts w:ascii="Times New Roman" w:hAnsi="Times New Roman" w:cs="Times New Roman"/>
          <w:sz w:val="24"/>
          <w:szCs w:val="24"/>
        </w:rPr>
        <w:t xml:space="preserve"> </w:t>
      </w:r>
      <w:r w:rsidRPr="0014770F">
        <w:rPr>
          <w:rFonts w:ascii="Times New Roman" w:hAnsi="Times New Roman" w:cs="Times New Roman"/>
          <w:b/>
          <w:sz w:val="24"/>
          <w:szCs w:val="24"/>
        </w:rPr>
        <w:t xml:space="preserve">минимально допустимого уровня обеспеченности местами временного хранения </w:t>
      </w:r>
      <w:r w:rsidR="004D48B7" w:rsidRPr="0014770F">
        <w:rPr>
          <w:rFonts w:ascii="Times New Roman" w:hAnsi="Times New Roman" w:cs="Times New Roman"/>
          <w:b/>
          <w:sz w:val="24"/>
          <w:szCs w:val="24"/>
        </w:rPr>
        <w:t>индивидуального автотранспорта (машино-местами для парковки легковых автомобилей)</w:t>
      </w:r>
      <w:r w:rsidRPr="0014770F">
        <w:rPr>
          <w:rFonts w:ascii="Times New Roman" w:hAnsi="Times New Roman" w:cs="Times New Roman"/>
          <w:b/>
          <w:sz w:val="24"/>
          <w:szCs w:val="24"/>
        </w:rPr>
        <w:t xml:space="preserve"> у объектов </w:t>
      </w:r>
      <w:r w:rsidR="00544D22" w:rsidRPr="0014770F">
        <w:rPr>
          <w:rFonts w:ascii="Times New Roman" w:hAnsi="Times New Roman" w:cs="Times New Roman"/>
          <w:b/>
          <w:sz w:val="24"/>
          <w:szCs w:val="24"/>
        </w:rPr>
        <w:t>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0"/>
        <w:gridCol w:w="3160"/>
      </w:tblGrid>
      <w:tr w:rsidR="002749F3" w:rsidRPr="00C33021" w14:paraId="05C9A420" w14:textId="77777777" w:rsidTr="00A50BA2">
        <w:trPr>
          <w:trHeight w:val="596"/>
          <w:tblHeader/>
          <w:jc w:val="center"/>
        </w:trPr>
        <w:tc>
          <w:tcPr>
            <w:tcW w:w="3319" w:type="pct"/>
            <w:vAlign w:val="center"/>
          </w:tcPr>
          <w:p w14:paraId="41259C86" w14:textId="74E5C24A" w:rsidR="00B52D78" w:rsidRPr="00C33021" w:rsidRDefault="00B52D78" w:rsidP="00B52D78">
            <w:pPr>
              <w:pStyle w:val="ConsPlusNormal"/>
              <w:ind w:firstLine="0"/>
              <w:jc w:val="center"/>
              <w:rPr>
                <w:rFonts w:ascii="Times New Roman" w:hAnsi="Times New Roman" w:cs="Times New Roman"/>
                <w:b/>
              </w:rPr>
            </w:pPr>
            <w:r w:rsidRPr="00C33021">
              <w:rPr>
                <w:rFonts w:ascii="Times New Roman" w:hAnsi="Times New Roman" w:cs="Times New Roman"/>
                <w:b/>
              </w:rPr>
              <w:t>Наименование объекта</w:t>
            </w:r>
          </w:p>
        </w:tc>
        <w:tc>
          <w:tcPr>
            <w:tcW w:w="1681" w:type="pct"/>
            <w:vAlign w:val="center"/>
          </w:tcPr>
          <w:p w14:paraId="5AF28E4E" w14:textId="6ADBFA1D" w:rsidR="00B52D78" w:rsidRPr="00C33021" w:rsidRDefault="00B52D78" w:rsidP="000711AF">
            <w:pPr>
              <w:pStyle w:val="ConsPlusNormal"/>
              <w:ind w:firstLine="0"/>
              <w:jc w:val="center"/>
              <w:rPr>
                <w:rFonts w:ascii="Times New Roman" w:hAnsi="Times New Roman" w:cs="Times New Roman"/>
                <w:b/>
              </w:rPr>
            </w:pPr>
            <w:r w:rsidRPr="00C33021">
              <w:rPr>
                <w:rFonts w:ascii="Times New Roman" w:hAnsi="Times New Roman" w:cs="Times New Roman"/>
                <w:b/>
              </w:rPr>
              <w:t>Значение расчетного показателя,</w:t>
            </w:r>
          </w:p>
          <w:p w14:paraId="264A2712" w14:textId="0B759BEB" w:rsidR="00B52D78" w:rsidRPr="00C33021" w:rsidRDefault="00B52D78" w:rsidP="00070EAC">
            <w:pPr>
              <w:pStyle w:val="ConsPlusNormal"/>
              <w:ind w:firstLine="0"/>
              <w:jc w:val="center"/>
              <w:rPr>
                <w:rFonts w:ascii="Times New Roman" w:hAnsi="Times New Roman" w:cs="Times New Roman"/>
                <w:b/>
              </w:rPr>
            </w:pPr>
            <w:r w:rsidRPr="00C33021">
              <w:rPr>
                <w:rFonts w:ascii="Times New Roman" w:hAnsi="Times New Roman" w:cs="Times New Roman"/>
                <w:b/>
              </w:rPr>
              <w:t>мест</w:t>
            </w:r>
          </w:p>
        </w:tc>
      </w:tr>
      <w:tr w:rsidR="002749F3" w:rsidRPr="00C33021" w14:paraId="3C06F030" w14:textId="77777777" w:rsidTr="00FB5FD4">
        <w:trPr>
          <w:trHeight w:val="20"/>
          <w:jc w:val="center"/>
        </w:trPr>
        <w:tc>
          <w:tcPr>
            <w:tcW w:w="5000" w:type="pct"/>
            <w:gridSpan w:val="2"/>
            <w:vAlign w:val="center"/>
          </w:tcPr>
          <w:p w14:paraId="3FE129A2" w14:textId="166A7202" w:rsidR="00FB5FD4" w:rsidRPr="00C33021" w:rsidRDefault="00FB5FD4" w:rsidP="00FB5FD4">
            <w:pPr>
              <w:jc w:val="center"/>
              <w:rPr>
                <w:sz w:val="20"/>
                <w:szCs w:val="20"/>
              </w:rPr>
            </w:pPr>
            <w:r w:rsidRPr="00C33021">
              <w:rPr>
                <w:sz w:val="20"/>
                <w:szCs w:val="20"/>
              </w:rPr>
              <w:t>Группа 1</w:t>
            </w:r>
          </w:p>
        </w:tc>
      </w:tr>
      <w:tr w:rsidR="002749F3" w:rsidRPr="00C33021" w14:paraId="0FF2D610" w14:textId="77777777" w:rsidTr="00A50BA2">
        <w:trPr>
          <w:trHeight w:val="20"/>
          <w:jc w:val="center"/>
        </w:trPr>
        <w:tc>
          <w:tcPr>
            <w:tcW w:w="3319" w:type="pct"/>
            <w:vAlign w:val="center"/>
          </w:tcPr>
          <w:p w14:paraId="4F46D722" w14:textId="32DCE871" w:rsidR="00B52D78" w:rsidRPr="00C33021" w:rsidRDefault="00B52D78" w:rsidP="00B52D78">
            <w:pPr>
              <w:rPr>
                <w:sz w:val="20"/>
                <w:szCs w:val="20"/>
              </w:rPr>
            </w:pPr>
            <w:r w:rsidRPr="00C33021">
              <w:rPr>
                <w:sz w:val="20"/>
                <w:szCs w:val="20"/>
              </w:rPr>
              <w:t>Дошкольные образовательные организации</w:t>
            </w:r>
          </w:p>
        </w:tc>
        <w:tc>
          <w:tcPr>
            <w:tcW w:w="1681" w:type="pct"/>
          </w:tcPr>
          <w:p w14:paraId="6BB81462" w14:textId="002226CB"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55B59E88" w14:textId="77777777" w:rsidTr="00A50BA2">
        <w:trPr>
          <w:trHeight w:val="20"/>
          <w:jc w:val="center"/>
        </w:trPr>
        <w:tc>
          <w:tcPr>
            <w:tcW w:w="3319" w:type="pct"/>
            <w:vAlign w:val="center"/>
          </w:tcPr>
          <w:p w14:paraId="231A98C4" w14:textId="002FCF62" w:rsidR="00B52D78" w:rsidRPr="00C33021" w:rsidRDefault="00B52D78" w:rsidP="00B52D78">
            <w:pPr>
              <w:rPr>
                <w:sz w:val="20"/>
                <w:szCs w:val="20"/>
              </w:rPr>
            </w:pPr>
            <w:r w:rsidRPr="00C33021">
              <w:rPr>
                <w:sz w:val="20"/>
                <w:szCs w:val="20"/>
              </w:rPr>
              <w:t>Общеобразовательные организации</w:t>
            </w:r>
          </w:p>
        </w:tc>
        <w:tc>
          <w:tcPr>
            <w:tcW w:w="1681" w:type="pct"/>
          </w:tcPr>
          <w:p w14:paraId="4E63620E" w14:textId="6DFCED84" w:rsidR="00B52D78" w:rsidRPr="00C33021" w:rsidRDefault="00773B6F" w:rsidP="00DD508C">
            <w:pPr>
              <w:rPr>
                <w:sz w:val="20"/>
                <w:szCs w:val="20"/>
              </w:rPr>
            </w:pPr>
            <w:r w:rsidRPr="00C33021">
              <w:rPr>
                <w:sz w:val="20"/>
                <w:szCs w:val="20"/>
              </w:rPr>
              <w:t>0,5</w:t>
            </w:r>
            <w:r w:rsidR="00B52D78" w:rsidRPr="00C33021">
              <w:rPr>
                <w:sz w:val="20"/>
                <w:szCs w:val="20"/>
              </w:rPr>
              <w:t xml:space="preserve"> на 100 мест</w:t>
            </w:r>
          </w:p>
        </w:tc>
      </w:tr>
      <w:tr w:rsidR="002749F3" w:rsidRPr="00C33021" w14:paraId="07056AE7" w14:textId="77777777" w:rsidTr="00A50BA2">
        <w:trPr>
          <w:trHeight w:val="20"/>
          <w:jc w:val="center"/>
        </w:trPr>
        <w:tc>
          <w:tcPr>
            <w:tcW w:w="3319" w:type="pct"/>
            <w:vAlign w:val="center"/>
          </w:tcPr>
          <w:p w14:paraId="2AE16043" w14:textId="48EF8852" w:rsidR="00B52D78" w:rsidRPr="00C33021" w:rsidRDefault="00B52D78" w:rsidP="00B52D78">
            <w:pPr>
              <w:rPr>
                <w:sz w:val="20"/>
                <w:szCs w:val="20"/>
              </w:rPr>
            </w:pPr>
            <w:r w:rsidRPr="00C33021">
              <w:rPr>
                <w:sz w:val="20"/>
                <w:szCs w:val="20"/>
              </w:rPr>
              <w:t>Организации дополнительного образования</w:t>
            </w:r>
          </w:p>
        </w:tc>
        <w:tc>
          <w:tcPr>
            <w:tcW w:w="1681" w:type="pct"/>
          </w:tcPr>
          <w:p w14:paraId="2336C3E2" w14:textId="2A985012" w:rsidR="00B52D78" w:rsidRPr="00C33021" w:rsidRDefault="00773B6F" w:rsidP="00DD508C">
            <w:pPr>
              <w:rPr>
                <w:sz w:val="20"/>
                <w:szCs w:val="20"/>
              </w:rPr>
            </w:pPr>
            <w:r w:rsidRPr="00C33021">
              <w:rPr>
                <w:sz w:val="20"/>
                <w:szCs w:val="20"/>
              </w:rPr>
              <w:t>1</w:t>
            </w:r>
            <w:r w:rsidR="00B52D78" w:rsidRPr="00C33021">
              <w:rPr>
                <w:sz w:val="20"/>
                <w:szCs w:val="20"/>
              </w:rPr>
              <w:t xml:space="preserve"> на 100 мест</w:t>
            </w:r>
          </w:p>
        </w:tc>
      </w:tr>
      <w:tr w:rsidR="002749F3" w:rsidRPr="00C33021" w14:paraId="23623D50" w14:textId="77777777" w:rsidTr="0001417E">
        <w:trPr>
          <w:trHeight w:val="757"/>
          <w:jc w:val="center"/>
        </w:trPr>
        <w:tc>
          <w:tcPr>
            <w:tcW w:w="3319" w:type="pct"/>
          </w:tcPr>
          <w:p w14:paraId="6CB9C37C" w14:textId="280482BB" w:rsidR="00B52D78" w:rsidRPr="00C33021" w:rsidRDefault="00B52D78" w:rsidP="0001417E">
            <w:pPr>
              <w:rPr>
                <w:sz w:val="20"/>
                <w:szCs w:val="20"/>
              </w:rPr>
            </w:pPr>
            <w:r w:rsidRPr="00C33021">
              <w:rPr>
                <w:sz w:val="20"/>
                <w:szCs w:val="20"/>
              </w:rPr>
              <w:t xml:space="preserve">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w:t>
            </w:r>
          </w:p>
        </w:tc>
        <w:tc>
          <w:tcPr>
            <w:tcW w:w="1681" w:type="pct"/>
          </w:tcPr>
          <w:p w14:paraId="2D8D5E2A" w14:textId="7FCE5EE4" w:rsidR="00B52D78" w:rsidRPr="00C33021" w:rsidRDefault="00773B6F" w:rsidP="00DD508C">
            <w:pPr>
              <w:rPr>
                <w:sz w:val="20"/>
                <w:szCs w:val="20"/>
              </w:rPr>
            </w:pPr>
            <w:r w:rsidRPr="00C33021">
              <w:rPr>
                <w:sz w:val="20"/>
                <w:szCs w:val="20"/>
              </w:rPr>
              <w:t>9</w:t>
            </w:r>
            <w:r w:rsidR="00B52D78" w:rsidRPr="00C33021">
              <w:rPr>
                <w:sz w:val="20"/>
                <w:szCs w:val="20"/>
              </w:rPr>
              <w:t xml:space="preserve"> на 100 мест</w:t>
            </w:r>
          </w:p>
        </w:tc>
      </w:tr>
      <w:tr w:rsidR="002749F3" w:rsidRPr="00C33021" w14:paraId="13CFE137" w14:textId="77777777" w:rsidTr="00A50BA2">
        <w:trPr>
          <w:trHeight w:val="20"/>
          <w:jc w:val="center"/>
        </w:trPr>
        <w:tc>
          <w:tcPr>
            <w:tcW w:w="3319" w:type="pct"/>
          </w:tcPr>
          <w:p w14:paraId="717DDC9E" w14:textId="7B523833" w:rsidR="00B52D78" w:rsidRPr="00C33021" w:rsidRDefault="00B52D78" w:rsidP="00B52D78">
            <w:pPr>
              <w:rPr>
                <w:sz w:val="20"/>
                <w:szCs w:val="20"/>
              </w:rPr>
            </w:pPr>
            <w:r w:rsidRPr="00C33021">
              <w:rPr>
                <w:sz w:val="20"/>
                <w:szCs w:val="20"/>
              </w:rPr>
              <w:t>Объекты культурно-просветительного назначения (библиотеки, музеи, выставочные залы и пр.)</w:t>
            </w:r>
          </w:p>
        </w:tc>
        <w:tc>
          <w:tcPr>
            <w:tcW w:w="1681" w:type="pct"/>
          </w:tcPr>
          <w:p w14:paraId="048595C9" w14:textId="092DCF70" w:rsidR="00B52D78" w:rsidRPr="00C33021" w:rsidRDefault="00B52D78" w:rsidP="000711AF">
            <w:pPr>
              <w:rPr>
                <w:sz w:val="20"/>
                <w:szCs w:val="20"/>
              </w:rPr>
            </w:pPr>
            <w:r w:rsidRPr="00C33021">
              <w:rPr>
                <w:sz w:val="20"/>
                <w:szCs w:val="20"/>
              </w:rPr>
              <w:t xml:space="preserve">1 на 100 кв. м </w:t>
            </w:r>
            <w:r w:rsidR="00544D22" w:rsidRPr="00C33021">
              <w:rPr>
                <w:sz w:val="20"/>
                <w:szCs w:val="20"/>
              </w:rPr>
              <w:t>общей площади</w:t>
            </w:r>
          </w:p>
        </w:tc>
      </w:tr>
      <w:tr w:rsidR="002749F3" w:rsidRPr="00C33021" w14:paraId="3E24EC59" w14:textId="77777777" w:rsidTr="00A50BA2">
        <w:trPr>
          <w:trHeight w:val="20"/>
          <w:jc w:val="center"/>
        </w:trPr>
        <w:tc>
          <w:tcPr>
            <w:tcW w:w="3319" w:type="pct"/>
          </w:tcPr>
          <w:p w14:paraId="76839144" w14:textId="12A7F393" w:rsidR="00B52D78" w:rsidRPr="00C33021" w:rsidRDefault="00B52D78" w:rsidP="00B52D78">
            <w:pPr>
              <w:rPr>
                <w:sz w:val="20"/>
                <w:szCs w:val="20"/>
              </w:rPr>
            </w:pPr>
            <w:r w:rsidRPr="00C33021">
              <w:rPr>
                <w:sz w:val="20"/>
                <w:szCs w:val="20"/>
              </w:rPr>
              <w:t>Спортивные сооружения с единовременной пропускной способностью более 100 человек</w:t>
            </w:r>
          </w:p>
        </w:tc>
        <w:tc>
          <w:tcPr>
            <w:tcW w:w="1681" w:type="pct"/>
          </w:tcPr>
          <w:p w14:paraId="3068C39B" w14:textId="154ED664" w:rsidR="00B52D78" w:rsidRPr="00C33021" w:rsidRDefault="00AC200A" w:rsidP="00DD508C">
            <w:pPr>
              <w:rPr>
                <w:sz w:val="20"/>
                <w:szCs w:val="20"/>
              </w:rPr>
            </w:pPr>
            <w:r w:rsidRPr="00C33021">
              <w:rPr>
                <w:sz w:val="20"/>
                <w:szCs w:val="20"/>
              </w:rPr>
              <w:t>5</w:t>
            </w:r>
            <w:r w:rsidR="00B52D78" w:rsidRPr="00C33021">
              <w:rPr>
                <w:sz w:val="20"/>
                <w:szCs w:val="20"/>
              </w:rPr>
              <w:t xml:space="preserve"> на 100 единовременных посетителей</w:t>
            </w:r>
          </w:p>
        </w:tc>
      </w:tr>
      <w:tr w:rsidR="002749F3" w:rsidRPr="00C33021" w14:paraId="28E208A0" w14:textId="77777777" w:rsidTr="00A50BA2">
        <w:trPr>
          <w:trHeight w:val="20"/>
          <w:jc w:val="center"/>
        </w:trPr>
        <w:tc>
          <w:tcPr>
            <w:tcW w:w="3319" w:type="pct"/>
          </w:tcPr>
          <w:p w14:paraId="762CD9F5" w14:textId="2894329D" w:rsidR="00B52D78" w:rsidRPr="00C33021" w:rsidRDefault="00B52D78" w:rsidP="00AC200A">
            <w:pPr>
              <w:rPr>
                <w:sz w:val="20"/>
                <w:szCs w:val="20"/>
              </w:rPr>
            </w:pPr>
            <w:r w:rsidRPr="00C33021">
              <w:rPr>
                <w:sz w:val="20"/>
                <w:szCs w:val="20"/>
              </w:rPr>
              <w:t xml:space="preserve">Спортивные сооружения с трибунами вместимостью </w:t>
            </w:r>
            <w:r w:rsidR="00AC200A" w:rsidRPr="00C33021">
              <w:rPr>
                <w:sz w:val="20"/>
                <w:szCs w:val="20"/>
              </w:rPr>
              <w:t>более</w:t>
            </w:r>
            <w:r w:rsidRPr="00C33021">
              <w:rPr>
                <w:sz w:val="20"/>
                <w:szCs w:val="20"/>
              </w:rPr>
              <w:t xml:space="preserve"> </w:t>
            </w:r>
            <w:r w:rsidR="00AC200A" w:rsidRPr="00C33021">
              <w:rPr>
                <w:sz w:val="20"/>
                <w:szCs w:val="20"/>
              </w:rPr>
              <w:t>3</w:t>
            </w:r>
            <w:r w:rsidRPr="00C33021">
              <w:rPr>
                <w:sz w:val="20"/>
                <w:szCs w:val="20"/>
              </w:rPr>
              <w:t>00 зрителей</w:t>
            </w:r>
          </w:p>
        </w:tc>
        <w:tc>
          <w:tcPr>
            <w:tcW w:w="1681" w:type="pct"/>
          </w:tcPr>
          <w:p w14:paraId="31B28696" w14:textId="20BF52FD" w:rsidR="00B52D78" w:rsidRPr="00C33021" w:rsidRDefault="00AC200A" w:rsidP="00DD508C">
            <w:pPr>
              <w:rPr>
                <w:sz w:val="20"/>
                <w:szCs w:val="20"/>
              </w:rPr>
            </w:pPr>
            <w:r w:rsidRPr="00C33021">
              <w:rPr>
                <w:sz w:val="20"/>
                <w:szCs w:val="20"/>
              </w:rPr>
              <w:t>4</w:t>
            </w:r>
            <w:r w:rsidR="00B52D78" w:rsidRPr="00C33021">
              <w:rPr>
                <w:sz w:val="20"/>
                <w:szCs w:val="20"/>
              </w:rPr>
              <w:t xml:space="preserve"> на 100 мест на трибунах</w:t>
            </w:r>
          </w:p>
        </w:tc>
      </w:tr>
      <w:tr w:rsidR="002749F3" w:rsidRPr="00C33021" w14:paraId="33044465" w14:textId="77777777" w:rsidTr="00A50BA2">
        <w:trPr>
          <w:trHeight w:val="20"/>
          <w:jc w:val="center"/>
        </w:trPr>
        <w:tc>
          <w:tcPr>
            <w:tcW w:w="3319" w:type="pct"/>
          </w:tcPr>
          <w:p w14:paraId="55E37C53" w14:textId="77777777" w:rsidR="00B52D78" w:rsidRPr="00C33021" w:rsidRDefault="00B52D78" w:rsidP="000711AF">
            <w:pPr>
              <w:rPr>
                <w:sz w:val="20"/>
                <w:szCs w:val="20"/>
              </w:rPr>
            </w:pPr>
            <w:r w:rsidRPr="00C33021">
              <w:rPr>
                <w:sz w:val="20"/>
                <w:szCs w:val="20"/>
              </w:rPr>
              <w:t>Парки культуры и отдыха. Тематические парки.</w:t>
            </w:r>
          </w:p>
          <w:p w14:paraId="505B852B" w14:textId="42260438" w:rsidR="00B52D78" w:rsidRPr="00C33021" w:rsidRDefault="00B52D78" w:rsidP="00B52D78">
            <w:pPr>
              <w:pStyle w:val="ConsPlusNormal"/>
              <w:autoSpaceDE/>
              <w:autoSpaceDN/>
              <w:ind w:firstLine="0"/>
              <w:rPr>
                <w:rFonts w:ascii="Times New Roman" w:hAnsi="Times New Roman" w:cs="Times New Roman"/>
              </w:rPr>
            </w:pPr>
            <w:r w:rsidRPr="00C33021">
              <w:rPr>
                <w:rFonts w:ascii="Times New Roman" w:eastAsia="Calibri" w:hAnsi="Times New Roman" w:cs="Times New Roman"/>
                <w:lang w:eastAsia="en-US"/>
              </w:rPr>
              <w:t>Благоустроенные пляжи, места массовой околоводной рекреации</w:t>
            </w:r>
          </w:p>
        </w:tc>
        <w:tc>
          <w:tcPr>
            <w:tcW w:w="1681" w:type="pct"/>
          </w:tcPr>
          <w:p w14:paraId="6210A12E" w14:textId="3D00C57B" w:rsidR="00B52D78" w:rsidRPr="00C33021" w:rsidRDefault="00AC200A" w:rsidP="00DD508C">
            <w:pPr>
              <w:pStyle w:val="ConsPlusNormal"/>
              <w:autoSpaceDE/>
              <w:autoSpaceDN/>
              <w:ind w:firstLine="0"/>
              <w:rPr>
                <w:rFonts w:ascii="Times New Roman" w:hAnsi="Times New Roman" w:cs="Times New Roman"/>
              </w:rPr>
            </w:pPr>
            <w:r w:rsidRPr="00C33021">
              <w:rPr>
                <w:rFonts w:ascii="Times New Roman" w:hAnsi="Times New Roman" w:cs="Times New Roman"/>
              </w:rPr>
              <w:t>3</w:t>
            </w:r>
            <w:r w:rsidR="00B52D78" w:rsidRPr="00C33021">
              <w:rPr>
                <w:rFonts w:ascii="Times New Roman" w:hAnsi="Times New Roman" w:cs="Times New Roman"/>
              </w:rPr>
              <w:t xml:space="preserve"> на 1 га территории парка</w:t>
            </w:r>
          </w:p>
        </w:tc>
      </w:tr>
      <w:tr w:rsidR="002749F3" w:rsidRPr="00C33021" w14:paraId="7901ED59" w14:textId="77777777" w:rsidTr="00A50BA2">
        <w:trPr>
          <w:trHeight w:val="20"/>
          <w:jc w:val="center"/>
        </w:trPr>
        <w:tc>
          <w:tcPr>
            <w:tcW w:w="3319" w:type="pct"/>
          </w:tcPr>
          <w:p w14:paraId="07C636AF" w14:textId="7233DB28" w:rsidR="00B52D78" w:rsidRPr="00C33021" w:rsidRDefault="00B52D78" w:rsidP="00B52D78">
            <w:pPr>
              <w:rPr>
                <w:sz w:val="20"/>
                <w:szCs w:val="20"/>
              </w:rPr>
            </w:pPr>
            <w:r w:rsidRPr="00C33021">
              <w:rPr>
                <w:sz w:val="20"/>
                <w:szCs w:val="20"/>
              </w:rPr>
              <w:t>Кладбища</w:t>
            </w:r>
          </w:p>
        </w:tc>
        <w:tc>
          <w:tcPr>
            <w:tcW w:w="1681" w:type="pct"/>
          </w:tcPr>
          <w:p w14:paraId="5A2C8547" w14:textId="6B3C31B1" w:rsidR="00B52D78" w:rsidRPr="00C33021" w:rsidRDefault="00B52D78" w:rsidP="000711AF">
            <w:pPr>
              <w:rPr>
                <w:sz w:val="20"/>
                <w:szCs w:val="20"/>
              </w:rPr>
            </w:pPr>
            <w:r w:rsidRPr="00C33021">
              <w:rPr>
                <w:sz w:val="20"/>
                <w:szCs w:val="20"/>
              </w:rPr>
              <w:t>0,8 на 1 га территории кладбища</w:t>
            </w:r>
          </w:p>
        </w:tc>
      </w:tr>
      <w:tr w:rsidR="002A54F6" w:rsidRPr="00C33021" w14:paraId="39755C8B" w14:textId="77777777" w:rsidTr="00A50BA2">
        <w:trPr>
          <w:trHeight w:val="20"/>
          <w:jc w:val="center"/>
        </w:trPr>
        <w:tc>
          <w:tcPr>
            <w:tcW w:w="3319" w:type="pct"/>
          </w:tcPr>
          <w:p w14:paraId="1C6EC73B" w14:textId="37416B0D" w:rsidR="002A54F6" w:rsidRPr="00C33021" w:rsidRDefault="002A54F6" w:rsidP="002A54F6">
            <w:pPr>
              <w:rPr>
                <w:sz w:val="20"/>
                <w:szCs w:val="20"/>
              </w:rPr>
            </w:pPr>
            <w:r w:rsidRPr="00C33021">
              <w:rPr>
                <w:sz w:val="20"/>
                <w:szCs w:val="20"/>
              </w:rPr>
              <w:t>Лечебно-профилактические медицинские организации, оказывающие медицинскую помощь в амбулаторных условиях</w:t>
            </w:r>
          </w:p>
        </w:tc>
        <w:tc>
          <w:tcPr>
            <w:tcW w:w="1681" w:type="pct"/>
          </w:tcPr>
          <w:p w14:paraId="60DDD65B" w14:textId="5286C1D6" w:rsidR="002A54F6" w:rsidRPr="00C33021" w:rsidRDefault="00AC200A" w:rsidP="00DD508C">
            <w:pPr>
              <w:rPr>
                <w:sz w:val="20"/>
                <w:szCs w:val="20"/>
              </w:rPr>
            </w:pPr>
            <w:r w:rsidRPr="00C33021">
              <w:rPr>
                <w:sz w:val="20"/>
                <w:szCs w:val="20"/>
              </w:rPr>
              <w:t>2</w:t>
            </w:r>
            <w:r w:rsidR="002A54F6" w:rsidRPr="00C33021">
              <w:rPr>
                <w:sz w:val="20"/>
                <w:szCs w:val="20"/>
              </w:rPr>
              <w:t xml:space="preserve"> на 100 посещений</w:t>
            </w:r>
          </w:p>
        </w:tc>
      </w:tr>
      <w:tr w:rsidR="002A54F6" w:rsidRPr="00C33021" w14:paraId="6C2C25ED" w14:textId="77777777" w:rsidTr="00C71EE8">
        <w:trPr>
          <w:trHeight w:val="20"/>
          <w:jc w:val="center"/>
        </w:trPr>
        <w:tc>
          <w:tcPr>
            <w:tcW w:w="5000" w:type="pct"/>
            <w:gridSpan w:val="2"/>
          </w:tcPr>
          <w:p w14:paraId="5B51CCD6" w14:textId="6C28F168" w:rsidR="002A54F6" w:rsidRPr="00C33021" w:rsidRDefault="002A54F6" w:rsidP="00B53F2F">
            <w:pPr>
              <w:jc w:val="center"/>
              <w:rPr>
                <w:sz w:val="20"/>
                <w:szCs w:val="20"/>
              </w:rPr>
            </w:pPr>
            <w:r w:rsidRPr="00C33021">
              <w:rPr>
                <w:sz w:val="20"/>
                <w:szCs w:val="20"/>
              </w:rPr>
              <w:t xml:space="preserve">Группа 2 </w:t>
            </w:r>
          </w:p>
        </w:tc>
      </w:tr>
      <w:tr w:rsidR="002A54F6" w:rsidRPr="00C33021" w14:paraId="18086664" w14:textId="77777777" w:rsidTr="00A50BA2">
        <w:trPr>
          <w:trHeight w:val="20"/>
          <w:jc w:val="center"/>
        </w:trPr>
        <w:tc>
          <w:tcPr>
            <w:tcW w:w="3319" w:type="pct"/>
          </w:tcPr>
          <w:p w14:paraId="654F589A" w14:textId="66EB0E4B" w:rsidR="002A54F6" w:rsidRPr="00C33021" w:rsidRDefault="002A54F6" w:rsidP="002A54F6">
            <w:pPr>
              <w:rPr>
                <w:sz w:val="20"/>
                <w:szCs w:val="20"/>
              </w:rPr>
            </w:pPr>
            <w:r w:rsidRPr="00C33021">
              <w:rPr>
                <w:sz w:val="20"/>
                <w:szCs w:val="20"/>
              </w:rPr>
              <w:t xml:space="preserve">Предприятия общественного питания и бытового обслуживания, </w:t>
            </w:r>
            <w:r w:rsidRPr="00C33021">
              <w:rPr>
                <w:sz w:val="20"/>
                <w:szCs w:val="20"/>
              </w:rPr>
              <w:lastRenderedPageBreak/>
              <w:t>торговые и торгово-развлекательные объекты в первых этажах жилых зданий</w:t>
            </w:r>
          </w:p>
        </w:tc>
        <w:tc>
          <w:tcPr>
            <w:tcW w:w="1681" w:type="pct"/>
          </w:tcPr>
          <w:p w14:paraId="300702EF" w14:textId="47197BB4" w:rsidR="002A54F6" w:rsidRPr="00C33021" w:rsidRDefault="00AC200A" w:rsidP="00DD508C">
            <w:pPr>
              <w:rPr>
                <w:sz w:val="20"/>
                <w:szCs w:val="20"/>
              </w:rPr>
            </w:pPr>
            <w:r w:rsidRPr="00C33021">
              <w:rPr>
                <w:sz w:val="20"/>
                <w:szCs w:val="20"/>
              </w:rPr>
              <w:lastRenderedPageBreak/>
              <w:t>1</w:t>
            </w:r>
            <w:r w:rsidR="002A54F6" w:rsidRPr="00C33021">
              <w:rPr>
                <w:sz w:val="20"/>
                <w:szCs w:val="20"/>
              </w:rPr>
              <w:t xml:space="preserve"> на 100 кв. м общей площади</w:t>
            </w:r>
          </w:p>
        </w:tc>
      </w:tr>
      <w:tr w:rsidR="002A54F6" w:rsidRPr="00C33021" w14:paraId="3344EF12" w14:textId="77777777" w:rsidTr="00A50BA2">
        <w:trPr>
          <w:trHeight w:val="20"/>
          <w:jc w:val="center"/>
        </w:trPr>
        <w:tc>
          <w:tcPr>
            <w:tcW w:w="3319" w:type="pct"/>
          </w:tcPr>
          <w:p w14:paraId="53B81424" w14:textId="4BCD806A" w:rsidR="002A54F6" w:rsidRPr="00C33021" w:rsidRDefault="002A54F6" w:rsidP="002A54F6">
            <w:pPr>
              <w:rPr>
                <w:sz w:val="20"/>
                <w:szCs w:val="20"/>
              </w:rPr>
            </w:pPr>
            <w:r w:rsidRPr="00C33021">
              <w:rPr>
                <w:sz w:val="20"/>
                <w:szCs w:val="20"/>
              </w:rPr>
              <w:lastRenderedPageBreak/>
              <w:t>Предприятия общественного питания и бытового обслуживания, торговые и торгово-развлекательные объекты</w:t>
            </w:r>
          </w:p>
        </w:tc>
        <w:tc>
          <w:tcPr>
            <w:tcW w:w="1681" w:type="pct"/>
          </w:tcPr>
          <w:p w14:paraId="57E97BF3" w14:textId="732DA3A1" w:rsidR="002A54F6" w:rsidRPr="00C33021" w:rsidRDefault="00AC200A" w:rsidP="00DD508C">
            <w:pPr>
              <w:rPr>
                <w:sz w:val="20"/>
                <w:szCs w:val="20"/>
              </w:rPr>
            </w:pPr>
            <w:r w:rsidRPr="00C33021">
              <w:rPr>
                <w:sz w:val="20"/>
                <w:szCs w:val="20"/>
              </w:rPr>
              <w:t>2</w:t>
            </w:r>
            <w:r w:rsidR="002A54F6" w:rsidRPr="00C33021">
              <w:rPr>
                <w:sz w:val="20"/>
                <w:szCs w:val="20"/>
              </w:rPr>
              <w:t xml:space="preserve"> на 100 кв. м общей площади</w:t>
            </w:r>
          </w:p>
        </w:tc>
      </w:tr>
      <w:tr w:rsidR="00C71EE8" w:rsidRPr="00C33021" w14:paraId="1E608689" w14:textId="77777777" w:rsidTr="00A50BA2">
        <w:trPr>
          <w:trHeight w:val="20"/>
          <w:jc w:val="center"/>
        </w:trPr>
        <w:tc>
          <w:tcPr>
            <w:tcW w:w="3319" w:type="pct"/>
          </w:tcPr>
          <w:p w14:paraId="0717BA99" w14:textId="36A47CB4" w:rsidR="00C71EE8" w:rsidRPr="00C33021" w:rsidRDefault="00C71EE8" w:rsidP="00B52D78">
            <w:pPr>
              <w:rPr>
                <w:sz w:val="20"/>
                <w:szCs w:val="20"/>
              </w:rPr>
            </w:pPr>
            <w:r w:rsidRPr="00C33021">
              <w:rPr>
                <w:sz w:val="20"/>
                <w:szCs w:val="20"/>
              </w:rPr>
              <w:t>Административные и офисные объекты</w:t>
            </w:r>
          </w:p>
        </w:tc>
        <w:tc>
          <w:tcPr>
            <w:tcW w:w="1681" w:type="pct"/>
          </w:tcPr>
          <w:p w14:paraId="345E3D40" w14:textId="32768A87" w:rsidR="00C71EE8" w:rsidRPr="00C33021" w:rsidRDefault="00C71EE8" w:rsidP="000711AF">
            <w:pPr>
              <w:rPr>
                <w:sz w:val="20"/>
                <w:szCs w:val="20"/>
              </w:rPr>
            </w:pPr>
            <w:r w:rsidRPr="00C33021">
              <w:rPr>
                <w:sz w:val="20"/>
                <w:szCs w:val="20"/>
              </w:rPr>
              <w:t>1 на 100 кв. м общей площади</w:t>
            </w:r>
          </w:p>
        </w:tc>
      </w:tr>
      <w:tr w:rsidR="002749F3" w:rsidRPr="00C33021" w14:paraId="6471FDF1" w14:textId="77777777" w:rsidTr="00A50BA2">
        <w:trPr>
          <w:trHeight w:val="20"/>
          <w:jc w:val="center"/>
        </w:trPr>
        <w:tc>
          <w:tcPr>
            <w:tcW w:w="3319" w:type="pct"/>
          </w:tcPr>
          <w:p w14:paraId="28A69A91" w14:textId="7E54B230" w:rsidR="006A0305" w:rsidRPr="00C33021" w:rsidRDefault="006A0305" w:rsidP="006A0305">
            <w:pPr>
              <w:rPr>
                <w:sz w:val="20"/>
                <w:szCs w:val="20"/>
              </w:rPr>
            </w:pPr>
            <w:r w:rsidRPr="00C33021">
              <w:rPr>
                <w:sz w:val="20"/>
                <w:szCs w:val="20"/>
              </w:rPr>
              <w:t>Иные объекты, в том числе помещения без конкретного функционального назначения</w:t>
            </w:r>
          </w:p>
        </w:tc>
        <w:tc>
          <w:tcPr>
            <w:tcW w:w="1681" w:type="pct"/>
          </w:tcPr>
          <w:p w14:paraId="1A84670C" w14:textId="76015BE1" w:rsidR="006A0305" w:rsidRPr="00C33021" w:rsidRDefault="006A0305" w:rsidP="006A0305">
            <w:pPr>
              <w:rPr>
                <w:sz w:val="20"/>
                <w:szCs w:val="20"/>
              </w:rPr>
            </w:pPr>
            <w:r w:rsidRPr="00C33021">
              <w:rPr>
                <w:sz w:val="20"/>
                <w:szCs w:val="20"/>
              </w:rPr>
              <w:t>2,5 на 100 кв. м общей площади</w:t>
            </w:r>
          </w:p>
        </w:tc>
      </w:tr>
      <w:tr w:rsidR="002749F3" w:rsidRPr="00C33021" w14:paraId="14417538" w14:textId="77777777" w:rsidTr="00A50BA2">
        <w:trPr>
          <w:trHeight w:val="20"/>
          <w:jc w:val="center"/>
        </w:trPr>
        <w:tc>
          <w:tcPr>
            <w:tcW w:w="3319" w:type="pct"/>
          </w:tcPr>
          <w:p w14:paraId="0562B0C2" w14:textId="513834F1" w:rsidR="00B52D78" w:rsidRPr="00C33021" w:rsidRDefault="00B52D78" w:rsidP="00B52D78">
            <w:pPr>
              <w:rPr>
                <w:sz w:val="20"/>
                <w:szCs w:val="20"/>
              </w:rPr>
            </w:pPr>
            <w:r w:rsidRPr="00C33021">
              <w:rPr>
                <w:sz w:val="20"/>
                <w:szCs w:val="20"/>
              </w:rPr>
              <w:t>Объекты производственного и коммунального назначения</w:t>
            </w:r>
          </w:p>
        </w:tc>
        <w:tc>
          <w:tcPr>
            <w:tcW w:w="1681" w:type="pct"/>
          </w:tcPr>
          <w:p w14:paraId="3623BE1F" w14:textId="6095EF96" w:rsidR="00B52D78" w:rsidRPr="00C33021" w:rsidRDefault="00D8569A" w:rsidP="00DD508C">
            <w:pPr>
              <w:rPr>
                <w:sz w:val="20"/>
                <w:szCs w:val="20"/>
              </w:rPr>
            </w:pPr>
            <w:r w:rsidRPr="00C33021">
              <w:rPr>
                <w:sz w:val="20"/>
                <w:szCs w:val="20"/>
              </w:rPr>
              <w:t>10</w:t>
            </w:r>
            <w:r w:rsidR="00B52D78" w:rsidRPr="00C33021">
              <w:rPr>
                <w:sz w:val="20"/>
                <w:szCs w:val="20"/>
              </w:rPr>
              <w:t xml:space="preserve"> на 100 человек, работающих в двух смежных сменах</w:t>
            </w:r>
          </w:p>
        </w:tc>
      </w:tr>
      <w:tr w:rsidR="002749F3" w:rsidRPr="00C33021" w14:paraId="4967EAD7" w14:textId="77777777" w:rsidTr="00A50BA2">
        <w:trPr>
          <w:trHeight w:val="20"/>
          <w:jc w:val="center"/>
        </w:trPr>
        <w:tc>
          <w:tcPr>
            <w:tcW w:w="5000" w:type="pct"/>
            <w:gridSpan w:val="2"/>
            <w:vAlign w:val="center"/>
          </w:tcPr>
          <w:p w14:paraId="70230C17" w14:textId="77777777" w:rsidR="00C33021" w:rsidRPr="00C33021" w:rsidRDefault="00C33021" w:rsidP="00C33021">
            <w:pPr>
              <w:pStyle w:val="ConsPlusNormal"/>
              <w:ind w:firstLine="524"/>
              <w:rPr>
                <w:rFonts w:ascii="Times New Roman" w:hAnsi="Times New Roman" w:cs="Times New Roman"/>
              </w:rPr>
            </w:pPr>
            <w:r w:rsidRPr="00C33021">
              <w:rPr>
                <w:rFonts w:ascii="Times New Roman" w:hAnsi="Times New Roman" w:cs="Times New Roman"/>
              </w:rPr>
              <w:t>Примечания:</w:t>
            </w:r>
          </w:p>
          <w:p w14:paraId="1BE0CE3D" w14:textId="2F235245"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1. 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(машино-мест для парковки легковых автомобилей) рассчитывается исходя из общей площади здания.</w:t>
            </w:r>
          </w:p>
          <w:p w14:paraId="1A54C371" w14:textId="4C153963"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2.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(машино-мест для парковки легковых автомобилей) определяется исходя из нормы 3 места на 100 кв.</w:t>
            </w:r>
            <w:r w:rsidR="00F47E65">
              <w:rPr>
                <w:rFonts w:ascii="Times New Roman" w:hAnsi="Times New Roman" w:cs="Times New Roman"/>
              </w:rPr>
              <w:t xml:space="preserve"> </w:t>
            </w:r>
            <w:r w:rsidRPr="00C33021">
              <w:rPr>
                <w:rFonts w:ascii="Times New Roman" w:hAnsi="Times New Roman" w:cs="Times New Roman"/>
              </w:rPr>
              <w:t>м площади нежилых помещений.</w:t>
            </w:r>
          </w:p>
          <w:p w14:paraId="40DA9241"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3. Для нежилых зданий, сочетающих в себе несколько функций, количество мест временного хранения индивидуального автотранспорта (машино-мест для парковки легковых автомобилей) определяется как сумма мест временного хранения индивидуального автотранспорта (машино-мест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w:t>
            </w:r>
          </w:p>
          <w:p w14:paraId="1C29970A" w14:textId="77777777" w:rsidR="00C33021" w:rsidRPr="00C33021" w:rsidRDefault="00C33021" w:rsidP="00C33021">
            <w:pPr>
              <w:pStyle w:val="ConsPlusNormal"/>
              <w:ind w:firstLine="540"/>
              <w:jc w:val="both"/>
              <w:rPr>
                <w:rFonts w:ascii="Times New Roman" w:hAnsi="Times New Roman" w:cs="Times New Roman"/>
              </w:rPr>
            </w:pPr>
            <w:r w:rsidRPr="00C33021">
              <w:rPr>
                <w:rFonts w:ascii="Times New Roman" w:hAnsi="Times New Roman" w:cs="Times New Roman"/>
              </w:rPr>
              <w:t>4. До 80% расчетного количества мест временного хранения индивидуального автотранспорта (машино-мест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(машино-мест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53B1070A" w14:textId="7DA611B1" w:rsidR="002A54F6" w:rsidRPr="00C33021" w:rsidRDefault="00C33021" w:rsidP="00DD508C">
            <w:pPr>
              <w:pStyle w:val="ConsPlusNormal"/>
              <w:ind w:firstLine="540"/>
              <w:jc w:val="both"/>
            </w:pPr>
            <w:r w:rsidRPr="00C33021">
              <w:rPr>
                <w:rFonts w:ascii="Times New Roman" w:hAnsi="Times New Roman" w:cs="Times New Roman"/>
              </w:rPr>
              <w:t>5. Для объектов группы "2" 50% расчетного количества машино-мест временного хранения должно быть расположено в границах земельного участка таких объектов. Прочие - не далее 250 м от объекта.</w:t>
            </w:r>
          </w:p>
        </w:tc>
      </w:tr>
    </w:tbl>
    <w:p w14:paraId="092E2B4B" w14:textId="546B575A" w:rsidR="008B69C1" w:rsidRPr="00211D63" w:rsidRDefault="00A50414" w:rsidP="00F2698A">
      <w:pPr>
        <w:pStyle w:val="21"/>
        <w:numPr>
          <w:ilvl w:val="2"/>
          <w:numId w:val="22"/>
        </w:numPr>
        <w:spacing w:before="240"/>
        <w:ind w:left="0" w:firstLine="709"/>
        <w:rPr>
          <w:rStyle w:val="30"/>
          <w:b/>
          <w:bCs/>
          <w:sz w:val="24"/>
          <w:szCs w:val="24"/>
          <w:lang w:val="ru-RU" w:eastAsia="ru-RU"/>
        </w:rPr>
      </w:pPr>
      <w:bookmarkStart w:id="73" w:name="_Toc88738083"/>
      <w:bookmarkStart w:id="74" w:name="_Toc109934226"/>
      <w:bookmarkStart w:id="75" w:name="_Toc81901138"/>
      <w:bookmarkStart w:id="76" w:name="_Toc6567861"/>
      <w:bookmarkStart w:id="77" w:name="_Toc6500532"/>
      <w:bookmarkStart w:id="78" w:name="_Toc6569466"/>
      <w:bookmarkStart w:id="79" w:name="_Toc6578698"/>
      <w:bookmarkStart w:id="80" w:name="_Toc458948952"/>
      <w:bookmarkStart w:id="81" w:name="_Toc458969806"/>
      <w:bookmarkStart w:id="82" w:name="_Toc458969864"/>
      <w:bookmarkStart w:id="83" w:name="_Toc459029085"/>
      <w:bookmarkStart w:id="84" w:name="_Toc459035975"/>
      <w:bookmarkStart w:id="85" w:name="_Toc459036804"/>
      <w:bookmarkStart w:id="86" w:name="_Toc459042174"/>
      <w:bookmarkStart w:id="87" w:name="_Toc459044646"/>
      <w:bookmarkStart w:id="88" w:name="_Toc459050745"/>
      <w:bookmarkStart w:id="89" w:name="_Toc459051315"/>
      <w:bookmarkStart w:id="90" w:name="_Toc459052265"/>
      <w:bookmarkStart w:id="91" w:name="_Toc459054196"/>
      <w:bookmarkStart w:id="92" w:name="_Toc459055006"/>
      <w:bookmarkStart w:id="93" w:name="_Toc459130831"/>
      <w:bookmarkStart w:id="94" w:name="_Toc459199933"/>
      <w:bookmarkStart w:id="95" w:name="_Toc459202044"/>
      <w:bookmarkStart w:id="96" w:name="_Toc459132864"/>
      <w:bookmarkStart w:id="97" w:name="_Toc459141268"/>
      <w:bookmarkStart w:id="98" w:name="_Toc459202469"/>
      <w:bookmarkStart w:id="99" w:name="_Toc459302278"/>
      <w:bookmarkStart w:id="100" w:name="_Toc459308315"/>
      <w:bookmarkStart w:id="101" w:name="_Toc459308669"/>
      <w:bookmarkStart w:id="102" w:name="_Toc459308843"/>
      <w:bookmarkStart w:id="103" w:name="_Toc459308986"/>
      <w:bookmarkStart w:id="104" w:name="_Toc519865059"/>
      <w:bookmarkStart w:id="105" w:name="_Toc4601245"/>
      <w:bookmarkStart w:id="106" w:name="_Toc458612943"/>
      <w:bookmarkStart w:id="107" w:name="_Toc458692739"/>
      <w:bookmarkStart w:id="108" w:name="_Toc458710041"/>
      <w:r w:rsidRPr="00211D63">
        <w:rPr>
          <w:rStyle w:val="30"/>
          <w:b/>
          <w:sz w:val="24"/>
          <w:szCs w:val="24"/>
        </w:rPr>
        <w:t xml:space="preserve">В области </w:t>
      </w:r>
      <w:r w:rsidR="008B69C1" w:rsidRPr="00211D63">
        <w:rPr>
          <w:rStyle w:val="30"/>
          <w:b/>
          <w:sz w:val="24"/>
          <w:szCs w:val="24"/>
          <w:lang w:val="ru-RU"/>
        </w:rPr>
        <w:t>благоустройства территории</w:t>
      </w:r>
      <w:r w:rsidR="005961BF" w:rsidRPr="00211D63">
        <w:rPr>
          <w:rStyle w:val="30"/>
          <w:b/>
          <w:sz w:val="24"/>
          <w:szCs w:val="24"/>
          <w:lang w:val="ru-RU"/>
        </w:rPr>
        <w:t xml:space="preserve">, </w:t>
      </w:r>
      <w:r w:rsidR="008B69C1" w:rsidRPr="00211D63">
        <w:rPr>
          <w:rStyle w:val="30"/>
          <w:b/>
          <w:sz w:val="24"/>
          <w:szCs w:val="24"/>
          <w:lang w:val="ru-RU"/>
        </w:rPr>
        <w:t xml:space="preserve">организации </w:t>
      </w:r>
      <w:r w:rsidR="009D3FAE" w:rsidRPr="00211D63">
        <w:rPr>
          <w:rStyle w:val="30"/>
          <w:b/>
          <w:sz w:val="24"/>
          <w:szCs w:val="24"/>
          <w:lang w:val="ru-RU"/>
        </w:rPr>
        <w:t>массового отдыха населения</w:t>
      </w:r>
      <w:bookmarkEnd w:id="73"/>
      <w:bookmarkEnd w:id="74"/>
      <w:r w:rsidR="009D3FAE" w:rsidRPr="00211D63">
        <w:rPr>
          <w:rStyle w:val="30"/>
          <w:b/>
          <w:sz w:val="24"/>
          <w:szCs w:val="24"/>
          <w:lang w:val="ru-RU"/>
        </w:rPr>
        <w:t xml:space="preserve"> </w:t>
      </w:r>
      <w:bookmarkStart w:id="109" w:name="_Toc40626749"/>
    </w:p>
    <w:p w14:paraId="1876C9FA" w14:textId="52242D16" w:rsidR="007A1433" w:rsidRPr="00211D63" w:rsidRDefault="007A1433" w:rsidP="008B69C1">
      <w:pPr>
        <w:pStyle w:val="af2"/>
        <w:spacing w:before="0"/>
        <w:jc w:val="both"/>
        <w:rPr>
          <w:sz w:val="24"/>
          <w:szCs w:val="24"/>
        </w:rPr>
      </w:pPr>
      <w:bookmarkStart w:id="110" w:name="_Toc6667189"/>
      <w:bookmarkStart w:id="111" w:name="_Toc6672902"/>
      <w:bookmarkStart w:id="112" w:name="_Toc10738652"/>
      <w:bookmarkStart w:id="113" w:name="_Toc10740019"/>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9"/>
      <w:bookmarkEnd w:id="110"/>
      <w:bookmarkEnd w:id="111"/>
      <w:bookmarkEnd w:id="112"/>
      <w:bookmarkEnd w:id="113"/>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4</w:t>
      </w:r>
      <w:r w:rsidRPr="00211D63">
        <w:rPr>
          <w:noProof/>
          <w:sz w:val="24"/>
          <w:szCs w:val="24"/>
        </w:rPr>
        <w:fldChar w:fldCharType="end"/>
      </w:r>
      <w:r w:rsidRPr="00211D63">
        <w:rPr>
          <w:noProof/>
          <w:sz w:val="24"/>
          <w:szCs w:val="24"/>
        </w:rPr>
        <w:t xml:space="preserve"> –</w:t>
      </w:r>
      <w:r w:rsidR="00CE6D32" w:rsidRPr="00211D63">
        <w:rPr>
          <w:noProof/>
          <w:sz w:val="24"/>
          <w:szCs w:val="24"/>
        </w:rPr>
        <w:t xml:space="preserve"> </w:t>
      </w:r>
      <w:r w:rsidR="00356E51" w:rsidRPr="00211D63">
        <w:rPr>
          <w:sz w:val="24"/>
          <w:szCs w:val="24"/>
        </w:rPr>
        <w:t>Предельное значение расчетного показателя минимально допустимой площади озелененных территорий общего пользования в границах поселений и предельные значения расчетных показателей, устанавливаемые для объектов местного значения поселения в области благоустройства территории, организации массового отдыха населения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915"/>
        <w:gridCol w:w="3392"/>
        <w:gridCol w:w="1701"/>
        <w:gridCol w:w="1985"/>
      </w:tblGrid>
      <w:tr w:rsidR="00356E51" w:rsidRPr="00211D63" w14:paraId="1D075A8A" w14:textId="77777777" w:rsidTr="00211D63">
        <w:tc>
          <w:tcPr>
            <w:tcW w:w="1915" w:type="dxa"/>
            <w:tcBorders>
              <w:top w:val="single" w:sz="4" w:space="0" w:color="auto"/>
              <w:left w:val="single" w:sz="4" w:space="0" w:color="auto"/>
              <w:bottom w:val="single" w:sz="4" w:space="0" w:color="auto"/>
              <w:right w:val="single" w:sz="4" w:space="0" w:color="auto"/>
            </w:tcBorders>
            <w:vAlign w:val="center"/>
          </w:tcPr>
          <w:p w14:paraId="0E6B53DF"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Наименование вида объекта</w:t>
            </w:r>
          </w:p>
        </w:tc>
        <w:tc>
          <w:tcPr>
            <w:tcW w:w="3392" w:type="dxa"/>
            <w:tcBorders>
              <w:top w:val="single" w:sz="4" w:space="0" w:color="auto"/>
              <w:left w:val="single" w:sz="4" w:space="0" w:color="auto"/>
              <w:bottom w:val="single" w:sz="4" w:space="0" w:color="auto"/>
              <w:right w:val="single" w:sz="4" w:space="0" w:color="auto"/>
            </w:tcBorders>
            <w:vAlign w:val="center"/>
          </w:tcPr>
          <w:p w14:paraId="467D488F" w14:textId="77777777" w:rsidR="00356E51" w:rsidRPr="00211D63" w:rsidRDefault="00356E51" w:rsidP="00356E51">
            <w:pPr>
              <w:pStyle w:val="ConsPlusNormal"/>
              <w:ind w:firstLine="73"/>
              <w:jc w:val="center"/>
              <w:rPr>
                <w:rFonts w:ascii="Times New Roman" w:hAnsi="Times New Roman" w:cs="Times New Roman"/>
              </w:rPr>
            </w:pPr>
            <w:r w:rsidRPr="00211D63">
              <w:rPr>
                <w:rFonts w:ascii="Times New Roman" w:hAnsi="Times New Roman" w:cs="Times New Roman"/>
              </w:rPr>
              <w:t>Наименование нормируемого расчетного показателя, единица измерения</w:t>
            </w:r>
          </w:p>
        </w:tc>
        <w:tc>
          <w:tcPr>
            <w:tcW w:w="3686" w:type="dxa"/>
            <w:gridSpan w:val="2"/>
            <w:tcBorders>
              <w:top w:val="single" w:sz="4" w:space="0" w:color="auto"/>
              <w:left w:val="single" w:sz="4" w:space="0" w:color="auto"/>
              <w:bottom w:val="single" w:sz="4" w:space="0" w:color="auto"/>
              <w:right w:val="single" w:sz="4" w:space="0" w:color="auto"/>
            </w:tcBorders>
            <w:vAlign w:val="center"/>
          </w:tcPr>
          <w:p w14:paraId="4F5578C7" w14:textId="77777777" w:rsidR="00356E51" w:rsidRPr="00211D63" w:rsidRDefault="00356E51" w:rsidP="00356E51">
            <w:pPr>
              <w:pStyle w:val="ConsPlusNormal"/>
              <w:ind w:firstLine="0"/>
              <w:jc w:val="center"/>
              <w:rPr>
                <w:rFonts w:ascii="Times New Roman" w:hAnsi="Times New Roman" w:cs="Times New Roman"/>
              </w:rPr>
            </w:pPr>
            <w:r w:rsidRPr="00211D63">
              <w:rPr>
                <w:rFonts w:ascii="Times New Roman" w:hAnsi="Times New Roman" w:cs="Times New Roman"/>
              </w:rPr>
              <w:t>Значение расчетного показателя</w:t>
            </w:r>
          </w:p>
        </w:tc>
      </w:tr>
      <w:tr w:rsidR="00DD508C" w:rsidRPr="00211D63" w14:paraId="63AF0E5F" w14:textId="77777777" w:rsidTr="00211D63">
        <w:tc>
          <w:tcPr>
            <w:tcW w:w="1915" w:type="dxa"/>
            <w:tcBorders>
              <w:top w:val="single" w:sz="4" w:space="0" w:color="auto"/>
              <w:left w:val="single" w:sz="4" w:space="0" w:color="auto"/>
              <w:bottom w:val="single" w:sz="4" w:space="0" w:color="auto"/>
              <w:right w:val="single" w:sz="4" w:space="0" w:color="auto"/>
            </w:tcBorders>
          </w:tcPr>
          <w:p w14:paraId="4CF3FD33" w14:textId="743A48EA"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Озелененные территории общего пользования</w:t>
            </w:r>
          </w:p>
        </w:tc>
        <w:tc>
          <w:tcPr>
            <w:tcW w:w="3392" w:type="dxa"/>
            <w:tcBorders>
              <w:top w:val="single" w:sz="4" w:space="0" w:color="auto"/>
              <w:left w:val="single" w:sz="4" w:space="0" w:color="auto"/>
              <w:bottom w:val="single" w:sz="4" w:space="0" w:color="auto"/>
              <w:right w:val="single" w:sz="4" w:space="0" w:color="auto"/>
            </w:tcBorders>
          </w:tcPr>
          <w:p w14:paraId="47455AC7" w14:textId="7B0C30D1"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Суммарная площадь озелененных территорий общего пользования,</w:t>
            </w:r>
            <w:r>
              <w:rPr>
                <w:rFonts w:ascii="Times New Roman" w:hAnsi="Times New Roman" w:cs="Times New Roman"/>
              </w:rPr>
              <w:t xml:space="preserve">    </w:t>
            </w:r>
            <w:r w:rsidRPr="00211D63">
              <w:rPr>
                <w:rFonts w:ascii="Times New Roman" w:hAnsi="Times New Roman" w:cs="Times New Roman"/>
              </w:rPr>
              <w:t xml:space="preserve"> кв.</w:t>
            </w:r>
            <w:r>
              <w:rPr>
                <w:rFonts w:ascii="Times New Roman" w:hAnsi="Times New Roman" w:cs="Times New Roman"/>
              </w:rPr>
              <w:t xml:space="preserve"> </w:t>
            </w:r>
            <w:r w:rsidRPr="00211D63">
              <w:rPr>
                <w:rFonts w:ascii="Times New Roman" w:hAnsi="Times New Roman" w:cs="Times New Roman"/>
              </w:rPr>
              <w:t>м на 1 человека</w:t>
            </w:r>
          </w:p>
        </w:tc>
        <w:tc>
          <w:tcPr>
            <w:tcW w:w="1701" w:type="dxa"/>
            <w:tcBorders>
              <w:top w:val="single" w:sz="4" w:space="0" w:color="auto"/>
              <w:left w:val="single" w:sz="4" w:space="0" w:color="auto"/>
              <w:bottom w:val="single" w:sz="4" w:space="0" w:color="auto"/>
              <w:right w:val="single" w:sz="4" w:space="0" w:color="auto"/>
            </w:tcBorders>
          </w:tcPr>
          <w:p w14:paraId="4AB8688C" w14:textId="13461655"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Лесостепная и степная природная зона</w:t>
            </w:r>
          </w:p>
        </w:tc>
        <w:tc>
          <w:tcPr>
            <w:tcW w:w="1985" w:type="dxa"/>
            <w:tcBorders>
              <w:top w:val="single" w:sz="4" w:space="0" w:color="auto"/>
              <w:left w:val="single" w:sz="4" w:space="0" w:color="auto"/>
              <w:bottom w:val="single" w:sz="4" w:space="0" w:color="auto"/>
              <w:right w:val="single" w:sz="4" w:space="0" w:color="auto"/>
            </w:tcBorders>
          </w:tcPr>
          <w:p w14:paraId="1F8F9E0D" w14:textId="0B1EC45E" w:rsidR="00DD508C" w:rsidRPr="00211D63" w:rsidRDefault="00DD508C" w:rsidP="00DD508C">
            <w:pPr>
              <w:pStyle w:val="ConsPlusNormal"/>
              <w:ind w:firstLine="0"/>
              <w:rPr>
                <w:rFonts w:ascii="Times New Roman" w:hAnsi="Times New Roman" w:cs="Times New Roman"/>
              </w:rPr>
            </w:pPr>
            <w:r w:rsidRPr="00211D63">
              <w:rPr>
                <w:rFonts w:ascii="Times New Roman" w:hAnsi="Times New Roman" w:cs="Times New Roman"/>
              </w:rPr>
              <w:t>14,5</w:t>
            </w:r>
          </w:p>
        </w:tc>
      </w:tr>
      <w:tr w:rsidR="00356E51" w:rsidRPr="00211D63" w14:paraId="5A461942" w14:textId="77777777" w:rsidTr="00211D63">
        <w:tc>
          <w:tcPr>
            <w:tcW w:w="8993" w:type="dxa"/>
            <w:gridSpan w:val="4"/>
            <w:tcBorders>
              <w:top w:val="single" w:sz="4" w:space="0" w:color="auto"/>
              <w:left w:val="single" w:sz="4" w:space="0" w:color="auto"/>
              <w:bottom w:val="single" w:sz="4" w:space="0" w:color="auto"/>
              <w:right w:val="single" w:sz="4" w:space="0" w:color="auto"/>
            </w:tcBorders>
          </w:tcPr>
          <w:p w14:paraId="59DBA497"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lastRenderedPageBreak/>
              <w:t>в том числе:</w:t>
            </w:r>
          </w:p>
        </w:tc>
      </w:tr>
      <w:tr w:rsidR="00356E51" w:rsidRPr="00211D63" w14:paraId="09468B0D" w14:textId="77777777" w:rsidTr="00211D63">
        <w:tc>
          <w:tcPr>
            <w:tcW w:w="1915" w:type="dxa"/>
            <w:tcBorders>
              <w:top w:val="single" w:sz="4" w:space="0" w:color="auto"/>
              <w:left w:val="single" w:sz="4" w:space="0" w:color="auto"/>
              <w:bottom w:val="single" w:sz="4" w:space="0" w:color="auto"/>
              <w:right w:val="single" w:sz="4" w:space="0" w:color="auto"/>
            </w:tcBorders>
          </w:tcPr>
          <w:p w14:paraId="4E43E21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парки</w:t>
            </w:r>
          </w:p>
        </w:tc>
        <w:tc>
          <w:tcPr>
            <w:tcW w:w="3392" w:type="dxa"/>
            <w:tcBorders>
              <w:top w:val="single" w:sz="4" w:space="0" w:color="auto"/>
              <w:left w:val="single" w:sz="4" w:space="0" w:color="auto"/>
              <w:bottom w:val="single" w:sz="4" w:space="0" w:color="auto"/>
              <w:right w:val="single" w:sz="4" w:space="0" w:color="auto"/>
            </w:tcBorders>
          </w:tcPr>
          <w:p w14:paraId="1D45D33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AC4C1A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6592839A" w14:textId="77777777" w:rsidTr="00211D63">
        <w:tc>
          <w:tcPr>
            <w:tcW w:w="1915" w:type="dxa"/>
            <w:tcBorders>
              <w:top w:val="single" w:sz="4" w:space="0" w:color="auto"/>
              <w:left w:val="single" w:sz="4" w:space="0" w:color="auto"/>
              <w:bottom w:val="single" w:sz="4" w:space="0" w:color="auto"/>
              <w:right w:val="single" w:sz="4" w:space="0" w:color="auto"/>
            </w:tcBorders>
          </w:tcPr>
          <w:p w14:paraId="7251219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сады</w:t>
            </w:r>
          </w:p>
        </w:tc>
        <w:tc>
          <w:tcPr>
            <w:tcW w:w="3392" w:type="dxa"/>
            <w:tcBorders>
              <w:top w:val="single" w:sz="4" w:space="0" w:color="auto"/>
              <w:left w:val="single" w:sz="4" w:space="0" w:color="auto"/>
              <w:bottom w:val="single" w:sz="4" w:space="0" w:color="auto"/>
              <w:right w:val="single" w:sz="4" w:space="0" w:color="auto"/>
            </w:tcBorders>
          </w:tcPr>
          <w:p w14:paraId="2D82ED69"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поселение</w:t>
            </w:r>
          </w:p>
        </w:tc>
        <w:tc>
          <w:tcPr>
            <w:tcW w:w="3686" w:type="dxa"/>
            <w:gridSpan w:val="2"/>
            <w:tcBorders>
              <w:top w:val="single" w:sz="4" w:space="0" w:color="auto"/>
              <w:left w:val="single" w:sz="4" w:space="0" w:color="auto"/>
              <w:bottom w:val="single" w:sz="4" w:space="0" w:color="auto"/>
              <w:right w:val="single" w:sz="4" w:space="0" w:color="auto"/>
            </w:tcBorders>
          </w:tcPr>
          <w:p w14:paraId="12DA8E51"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076F112C"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40CFA468"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скверы</w:t>
            </w:r>
          </w:p>
        </w:tc>
        <w:tc>
          <w:tcPr>
            <w:tcW w:w="3392" w:type="dxa"/>
            <w:tcBorders>
              <w:top w:val="single" w:sz="4" w:space="0" w:color="auto"/>
              <w:left w:val="single" w:sz="4" w:space="0" w:color="auto"/>
              <w:bottom w:val="single" w:sz="4" w:space="0" w:color="auto"/>
              <w:right w:val="single" w:sz="4" w:space="0" w:color="auto"/>
            </w:tcBorders>
          </w:tcPr>
          <w:p w14:paraId="78E2EE1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1000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34D5C18D"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3B00F06D"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4AF27B62"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5374337F"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Транспортная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0CE7FDD1" w14:textId="7AB282F3"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16</w:t>
            </w:r>
          </w:p>
        </w:tc>
      </w:tr>
      <w:tr w:rsidR="00356E51" w:rsidRPr="00211D63" w14:paraId="47045B91" w14:textId="77777777" w:rsidTr="00211D63">
        <w:tc>
          <w:tcPr>
            <w:tcW w:w="1915" w:type="dxa"/>
            <w:vMerge w:val="restart"/>
            <w:tcBorders>
              <w:top w:val="single" w:sz="4" w:space="0" w:color="auto"/>
              <w:left w:val="single" w:sz="4" w:space="0" w:color="auto"/>
              <w:bottom w:val="single" w:sz="4" w:space="0" w:color="auto"/>
              <w:right w:val="single" w:sz="4" w:space="0" w:color="auto"/>
            </w:tcBorders>
          </w:tcPr>
          <w:p w14:paraId="50069E4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детские игровые площадки</w:t>
            </w:r>
          </w:p>
        </w:tc>
        <w:tc>
          <w:tcPr>
            <w:tcW w:w="3392" w:type="dxa"/>
            <w:tcBorders>
              <w:top w:val="single" w:sz="4" w:space="0" w:color="auto"/>
              <w:left w:val="single" w:sz="4" w:space="0" w:color="auto"/>
              <w:bottom w:val="single" w:sz="4" w:space="0" w:color="auto"/>
              <w:right w:val="single" w:sz="4" w:space="0" w:color="auto"/>
            </w:tcBorders>
          </w:tcPr>
          <w:p w14:paraId="28F2835A"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Уровень обеспеченности, объектов на 200 человек</w:t>
            </w:r>
          </w:p>
        </w:tc>
        <w:tc>
          <w:tcPr>
            <w:tcW w:w="3686" w:type="dxa"/>
            <w:gridSpan w:val="2"/>
            <w:tcBorders>
              <w:top w:val="single" w:sz="4" w:space="0" w:color="auto"/>
              <w:left w:val="single" w:sz="4" w:space="0" w:color="auto"/>
              <w:bottom w:val="single" w:sz="4" w:space="0" w:color="auto"/>
              <w:right w:val="single" w:sz="4" w:space="0" w:color="auto"/>
            </w:tcBorders>
          </w:tcPr>
          <w:p w14:paraId="7AA5D5B4"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w:t>
            </w:r>
          </w:p>
        </w:tc>
      </w:tr>
      <w:tr w:rsidR="00356E51" w:rsidRPr="00211D63" w14:paraId="10805CAB"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0D39A936"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781D46CB"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Пешеходная доступность, мин.</w:t>
            </w:r>
          </w:p>
        </w:tc>
        <w:tc>
          <w:tcPr>
            <w:tcW w:w="3686" w:type="dxa"/>
            <w:gridSpan w:val="2"/>
            <w:tcBorders>
              <w:top w:val="single" w:sz="4" w:space="0" w:color="auto"/>
              <w:left w:val="single" w:sz="4" w:space="0" w:color="auto"/>
              <w:bottom w:val="single" w:sz="4" w:space="0" w:color="auto"/>
              <w:right w:val="single" w:sz="4" w:space="0" w:color="auto"/>
            </w:tcBorders>
          </w:tcPr>
          <w:p w14:paraId="1631D335"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10</w:t>
            </w:r>
          </w:p>
        </w:tc>
      </w:tr>
      <w:tr w:rsidR="00356E51" w:rsidRPr="00211D63" w14:paraId="6E6880C2" w14:textId="77777777" w:rsidTr="00211D63">
        <w:tc>
          <w:tcPr>
            <w:tcW w:w="1915" w:type="dxa"/>
            <w:vMerge/>
            <w:tcBorders>
              <w:top w:val="single" w:sz="4" w:space="0" w:color="auto"/>
              <w:left w:val="single" w:sz="4" w:space="0" w:color="auto"/>
              <w:bottom w:val="single" w:sz="4" w:space="0" w:color="auto"/>
              <w:right w:val="single" w:sz="4" w:space="0" w:color="auto"/>
            </w:tcBorders>
          </w:tcPr>
          <w:p w14:paraId="276FB961" w14:textId="77777777" w:rsidR="00356E51" w:rsidRPr="00211D63" w:rsidRDefault="00356E51" w:rsidP="00211D63">
            <w:pPr>
              <w:pStyle w:val="ConsPlusNormal"/>
              <w:ind w:firstLine="0"/>
              <w:rPr>
                <w:rFonts w:ascii="Times New Roman" w:hAnsi="Times New Roman" w:cs="Times New Roman"/>
              </w:rPr>
            </w:pPr>
          </w:p>
        </w:tc>
        <w:tc>
          <w:tcPr>
            <w:tcW w:w="3392" w:type="dxa"/>
            <w:tcBorders>
              <w:top w:val="single" w:sz="4" w:space="0" w:color="auto"/>
              <w:left w:val="single" w:sz="4" w:space="0" w:color="auto"/>
              <w:bottom w:val="single" w:sz="4" w:space="0" w:color="auto"/>
              <w:right w:val="single" w:sz="4" w:space="0" w:color="auto"/>
            </w:tcBorders>
          </w:tcPr>
          <w:p w14:paraId="04278CFE" w14:textId="10C930ED"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Размер земельного участка, кв</w:t>
            </w:r>
            <w:r w:rsidR="00211D63">
              <w:rPr>
                <w:rFonts w:ascii="Times New Roman" w:hAnsi="Times New Roman" w:cs="Times New Roman"/>
              </w:rPr>
              <w:t xml:space="preserve"> </w:t>
            </w:r>
            <w:r w:rsidRPr="00211D63">
              <w:rPr>
                <w:rFonts w:ascii="Times New Roman" w:hAnsi="Times New Roman" w:cs="Times New Roman"/>
              </w:rPr>
              <w:t>.м на 1 человека</w:t>
            </w:r>
          </w:p>
        </w:tc>
        <w:tc>
          <w:tcPr>
            <w:tcW w:w="3686" w:type="dxa"/>
            <w:gridSpan w:val="2"/>
            <w:tcBorders>
              <w:top w:val="single" w:sz="4" w:space="0" w:color="auto"/>
              <w:left w:val="single" w:sz="4" w:space="0" w:color="auto"/>
              <w:bottom w:val="single" w:sz="4" w:space="0" w:color="auto"/>
              <w:right w:val="single" w:sz="4" w:space="0" w:color="auto"/>
            </w:tcBorders>
          </w:tcPr>
          <w:p w14:paraId="7C589C13" w14:textId="77777777" w:rsidR="00356E51" w:rsidRPr="00211D63" w:rsidRDefault="00356E51" w:rsidP="00211D63">
            <w:pPr>
              <w:pStyle w:val="ConsPlusNormal"/>
              <w:ind w:firstLine="0"/>
              <w:rPr>
                <w:rFonts w:ascii="Times New Roman" w:hAnsi="Times New Roman" w:cs="Times New Roman"/>
              </w:rPr>
            </w:pPr>
            <w:r w:rsidRPr="00211D63">
              <w:rPr>
                <w:rFonts w:ascii="Times New Roman" w:hAnsi="Times New Roman" w:cs="Times New Roman"/>
              </w:rPr>
              <w:t>0,7</w:t>
            </w:r>
          </w:p>
        </w:tc>
      </w:tr>
    </w:tbl>
    <w:p w14:paraId="44575739" w14:textId="50CBE221" w:rsidR="0037417D" w:rsidRPr="00211D63" w:rsidRDefault="0037417D" w:rsidP="009404A3">
      <w:pPr>
        <w:pStyle w:val="af2"/>
        <w:spacing w:after="0"/>
        <w:jc w:val="both"/>
        <w:rPr>
          <w:noProof/>
          <w:sz w:val="24"/>
          <w:szCs w:val="24"/>
        </w:rPr>
      </w:pPr>
      <w:r w:rsidRPr="00211D63">
        <w:rPr>
          <w:noProof/>
          <w:sz w:val="24"/>
          <w:szCs w:val="24"/>
        </w:rPr>
        <w:t xml:space="preserve">Таблица </w:t>
      </w:r>
      <w:r w:rsidRPr="00211D63">
        <w:rPr>
          <w:noProof/>
          <w:sz w:val="24"/>
          <w:szCs w:val="24"/>
        </w:rPr>
        <w:fldChar w:fldCharType="begin"/>
      </w:r>
      <w:r w:rsidRPr="00211D63">
        <w:rPr>
          <w:noProof/>
          <w:sz w:val="24"/>
          <w:szCs w:val="24"/>
        </w:rPr>
        <w:instrText xml:space="preserve"> SEQ Таблица \* ARABIC </w:instrText>
      </w:r>
      <w:r w:rsidRPr="00211D63">
        <w:rPr>
          <w:noProof/>
          <w:sz w:val="24"/>
          <w:szCs w:val="24"/>
        </w:rPr>
        <w:fldChar w:fldCharType="separate"/>
      </w:r>
      <w:r w:rsidR="00544D22" w:rsidRPr="00211D63">
        <w:rPr>
          <w:noProof/>
          <w:sz w:val="24"/>
          <w:szCs w:val="24"/>
        </w:rPr>
        <w:t>5</w:t>
      </w:r>
      <w:r w:rsidRPr="00211D63">
        <w:rPr>
          <w:noProof/>
          <w:sz w:val="24"/>
          <w:szCs w:val="24"/>
        </w:rPr>
        <w:fldChar w:fldCharType="end"/>
      </w:r>
      <w:r w:rsidRPr="00211D63">
        <w:rPr>
          <w:noProof/>
          <w:sz w:val="24"/>
          <w:szCs w:val="24"/>
        </w:rPr>
        <w:t xml:space="preserve"> – </w:t>
      </w:r>
      <w:r w:rsidR="00211D63" w:rsidRPr="00211D63">
        <w:rPr>
          <w:sz w:val="24"/>
          <w:szCs w:val="24"/>
        </w:rPr>
        <w:t>Предельные значения расчетных показателей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2"/>
        <w:gridCol w:w="2234"/>
      </w:tblGrid>
      <w:tr w:rsidR="002749F3" w:rsidRPr="002749F3" w14:paraId="6F2F4F2D" w14:textId="77777777" w:rsidTr="001C0C8B">
        <w:trPr>
          <w:trHeight w:val="661"/>
          <w:tblHeader/>
        </w:trPr>
        <w:tc>
          <w:tcPr>
            <w:tcW w:w="2097" w:type="pct"/>
            <w:vAlign w:val="center"/>
          </w:tcPr>
          <w:p w14:paraId="061F0915" w14:textId="77777777" w:rsidR="009404A3" w:rsidRPr="002749F3" w:rsidRDefault="009404A3" w:rsidP="001C0C8B">
            <w:pPr>
              <w:jc w:val="center"/>
              <w:rPr>
                <w:b/>
                <w:sz w:val="20"/>
                <w:szCs w:val="20"/>
              </w:rPr>
            </w:pPr>
            <w:r w:rsidRPr="002749F3">
              <w:rPr>
                <w:b/>
                <w:sz w:val="20"/>
                <w:szCs w:val="20"/>
              </w:rPr>
              <w:t>Наименование вида объекта</w:t>
            </w:r>
          </w:p>
        </w:tc>
        <w:tc>
          <w:tcPr>
            <w:tcW w:w="1723" w:type="pct"/>
            <w:shd w:val="clear" w:color="auto" w:fill="auto"/>
            <w:vAlign w:val="center"/>
          </w:tcPr>
          <w:p w14:paraId="6FAC2BE4" w14:textId="77777777" w:rsidR="009404A3" w:rsidRPr="002749F3" w:rsidRDefault="009404A3" w:rsidP="001C0C8B">
            <w:pPr>
              <w:jc w:val="center"/>
              <w:rPr>
                <w:b/>
                <w:sz w:val="20"/>
                <w:szCs w:val="20"/>
              </w:rPr>
            </w:pPr>
            <w:r w:rsidRPr="002749F3">
              <w:rPr>
                <w:b/>
                <w:sz w:val="20"/>
                <w:szCs w:val="20"/>
              </w:rPr>
              <w:t>Наименование нормируемого расчетного показателя,</w:t>
            </w:r>
          </w:p>
          <w:p w14:paraId="3B1CABAF" w14:textId="77777777" w:rsidR="009404A3" w:rsidRPr="002749F3" w:rsidRDefault="009404A3" w:rsidP="001C0C8B">
            <w:pPr>
              <w:jc w:val="center"/>
              <w:rPr>
                <w:b/>
                <w:sz w:val="20"/>
                <w:szCs w:val="20"/>
              </w:rPr>
            </w:pPr>
            <w:r w:rsidRPr="002749F3">
              <w:rPr>
                <w:b/>
                <w:sz w:val="20"/>
                <w:szCs w:val="20"/>
              </w:rPr>
              <w:t>единица измерения</w:t>
            </w:r>
          </w:p>
        </w:tc>
        <w:tc>
          <w:tcPr>
            <w:tcW w:w="1180" w:type="pct"/>
            <w:tcBorders>
              <w:right w:val="single" w:sz="4" w:space="0" w:color="auto"/>
            </w:tcBorders>
            <w:shd w:val="clear" w:color="auto" w:fill="auto"/>
            <w:vAlign w:val="center"/>
          </w:tcPr>
          <w:p w14:paraId="55F33B1B" w14:textId="77777777" w:rsidR="009404A3" w:rsidRPr="002749F3" w:rsidRDefault="009404A3" w:rsidP="001C0C8B">
            <w:pPr>
              <w:jc w:val="center"/>
              <w:rPr>
                <w:b/>
                <w:sz w:val="20"/>
                <w:szCs w:val="20"/>
              </w:rPr>
            </w:pPr>
            <w:r w:rsidRPr="002749F3">
              <w:rPr>
                <w:b/>
                <w:sz w:val="20"/>
                <w:szCs w:val="20"/>
              </w:rPr>
              <w:t>Значение расчетного показателя</w:t>
            </w:r>
          </w:p>
        </w:tc>
      </w:tr>
      <w:tr w:rsidR="00211D63" w:rsidRPr="002749F3" w14:paraId="2C2D38B4" w14:textId="77777777" w:rsidTr="001C0C8B">
        <w:trPr>
          <w:trHeight w:val="77"/>
        </w:trPr>
        <w:tc>
          <w:tcPr>
            <w:tcW w:w="2097" w:type="pct"/>
            <w:vMerge w:val="restart"/>
          </w:tcPr>
          <w:p w14:paraId="04FD5F6C" w14:textId="77777777" w:rsidR="00211D63" w:rsidRPr="002749F3" w:rsidRDefault="00211D63" w:rsidP="00211D63">
            <w:pPr>
              <w:rPr>
                <w:sz w:val="20"/>
                <w:szCs w:val="20"/>
              </w:rPr>
            </w:pPr>
            <w:r w:rsidRPr="002749F3">
              <w:rPr>
                <w:sz w:val="20"/>
                <w:szCs w:val="20"/>
              </w:rPr>
              <w:t xml:space="preserve">Многоквартирные жилые дома </w:t>
            </w:r>
          </w:p>
          <w:p w14:paraId="07425F45" w14:textId="77777777" w:rsidR="00211D63" w:rsidRPr="002749F3" w:rsidRDefault="00211D63" w:rsidP="00211D63">
            <w:pPr>
              <w:rPr>
                <w:sz w:val="20"/>
                <w:szCs w:val="20"/>
              </w:rPr>
            </w:pPr>
          </w:p>
        </w:tc>
        <w:tc>
          <w:tcPr>
            <w:tcW w:w="1723" w:type="pct"/>
            <w:shd w:val="clear" w:color="auto" w:fill="auto"/>
          </w:tcPr>
          <w:p w14:paraId="6194759C" w14:textId="77777777" w:rsidR="00211D63" w:rsidRPr="00211D63" w:rsidRDefault="00211D63" w:rsidP="00211D63">
            <w:pPr>
              <w:pStyle w:val="ConsPlusNormal"/>
              <w:ind w:firstLine="0"/>
              <w:rPr>
                <w:rFonts w:ascii="Times New Roman" w:hAnsi="Times New Roman" w:cs="Times New Roman"/>
              </w:rPr>
            </w:pPr>
            <w:r w:rsidRPr="00211D63">
              <w:rPr>
                <w:rFonts w:ascii="Times New Roman" w:hAnsi="Times New Roman" w:cs="Times New Roman"/>
              </w:rPr>
              <w:t xml:space="preserve">Суммарная площадь площадок придомового благоустройства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rFonts w:ascii="Times New Roman" w:hAnsi="Times New Roman" w:cs="Times New Roman"/>
                </w:rPr>
                <w:t>&lt;1&gt;</w:t>
              </w:r>
            </w:hyperlink>
            <w:r w:rsidRPr="00211D63">
              <w:rPr>
                <w:rFonts w:ascii="Times New Roman" w:hAnsi="Times New Roman" w:cs="Times New Roman"/>
              </w:rPr>
              <w:t>,</w:t>
            </w:r>
          </w:p>
          <w:p w14:paraId="7330342C" w14:textId="47F4EDDE" w:rsidR="00211D63" w:rsidRPr="00211D63" w:rsidRDefault="00211D63" w:rsidP="00211D63">
            <w:pPr>
              <w:rPr>
                <w:sz w:val="20"/>
                <w:szCs w:val="20"/>
              </w:rPr>
            </w:pPr>
            <w:r w:rsidRPr="00211D63">
              <w:rPr>
                <w:sz w:val="20"/>
                <w:szCs w:val="20"/>
              </w:rPr>
              <w:t>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1B4E76B8" w14:textId="6E18E678" w:rsidR="00211D63" w:rsidRPr="002749F3" w:rsidRDefault="00211D63" w:rsidP="00211D63">
            <w:pPr>
              <w:rPr>
                <w:sz w:val="20"/>
                <w:szCs w:val="20"/>
              </w:rPr>
            </w:pPr>
            <w:r w:rsidRPr="002749F3">
              <w:rPr>
                <w:sz w:val="20"/>
                <w:szCs w:val="20"/>
              </w:rPr>
              <w:t xml:space="preserve">4,4 </w:t>
            </w:r>
            <w:hyperlink w:anchor="Par2136" w:tooltip="&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 w:history="1">
              <w:r w:rsidRPr="00774A20">
                <w:rPr>
                  <w:sz w:val="20"/>
                  <w:szCs w:val="20"/>
                </w:rPr>
                <w:t>&lt;2&gt;</w:t>
              </w:r>
            </w:hyperlink>
          </w:p>
        </w:tc>
      </w:tr>
      <w:tr w:rsidR="00211D63" w:rsidRPr="002749F3" w14:paraId="48F0C802" w14:textId="77777777" w:rsidTr="001C0C8B">
        <w:trPr>
          <w:trHeight w:val="77"/>
        </w:trPr>
        <w:tc>
          <w:tcPr>
            <w:tcW w:w="2097" w:type="pct"/>
            <w:vMerge/>
          </w:tcPr>
          <w:p w14:paraId="5DE50C48" w14:textId="77777777" w:rsidR="00211D63" w:rsidRPr="002749F3" w:rsidRDefault="00211D63" w:rsidP="00211D63">
            <w:pPr>
              <w:rPr>
                <w:strike/>
                <w:sz w:val="20"/>
                <w:szCs w:val="20"/>
              </w:rPr>
            </w:pPr>
          </w:p>
        </w:tc>
        <w:tc>
          <w:tcPr>
            <w:tcW w:w="1723" w:type="pct"/>
            <w:shd w:val="clear" w:color="auto" w:fill="auto"/>
          </w:tcPr>
          <w:p w14:paraId="37151D85" w14:textId="778E240E" w:rsidR="00211D63" w:rsidRPr="00211D63" w:rsidRDefault="00211D63" w:rsidP="00211D63">
            <w:pPr>
              <w:rPr>
                <w:sz w:val="20"/>
                <w:szCs w:val="20"/>
              </w:rPr>
            </w:pPr>
            <w:r w:rsidRPr="00211D63">
              <w:rPr>
                <w:sz w:val="20"/>
                <w:szCs w:val="20"/>
              </w:rPr>
              <w:t>Суммарная площадь озеленения земельного участка, кв.</w:t>
            </w:r>
            <w:r>
              <w:rPr>
                <w:sz w:val="20"/>
                <w:szCs w:val="20"/>
              </w:rPr>
              <w:t xml:space="preserve"> </w:t>
            </w:r>
            <w:r w:rsidRPr="00211D63">
              <w:rPr>
                <w:sz w:val="20"/>
                <w:szCs w:val="20"/>
              </w:rPr>
              <w:t>м на 100 кв.</w:t>
            </w:r>
            <w:r>
              <w:rPr>
                <w:sz w:val="20"/>
                <w:szCs w:val="20"/>
              </w:rPr>
              <w:t xml:space="preserve"> </w:t>
            </w:r>
            <w:r w:rsidRPr="00211D63">
              <w:rPr>
                <w:sz w:val="20"/>
                <w:szCs w:val="20"/>
              </w:rPr>
              <w:t>м общей площади жилых помещений</w:t>
            </w:r>
          </w:p>
        </w:tc>
        <w:tc>
          <w:tcPr>
            <w:tcW w:w="1180" w:type="pct"/>
            <w:tcBorders>
              <w:right w:val="single" w:sz="4" w:space="0" w:color="auto"/>
            </w:tcBorders>
            <w:shd w:val="clear" w:color="auto" w:fill="auto"/>
          </w:tcPr>
          <w:p w14:paraId="401A385B" w14:textId="76D8C629" w:rsidR="00211D63" w:rsidRPr="002749F3" w:rsidRDefault="00211D63" w:rsidP="00162F8B">
            <w:pPr>
              <w:rPr>
                <w:sz w:val="20"/>
                <w:szCs w:val="20"/>
              </w:rPr>
            </w:pPr>
            <w:r w:rsidRPr="002749F3">
              <w:rPr>
                <w:sz w:val="20"/>
                <w:szCs w:val="20"/>
              </w:rPr>
              <w:t xml:space="preserve">12 </w:t>
            </w:r>
            <w:hyperlink w:anchor="Par2138" w:tooltip="&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 w:history="1">
              <w:r w:rsidR="00EF7620" w:rsidRPr="004868B9">
                <w:rPr>
                  <w:sz w:val="20"/>
                  <w:szCs w:val="20"/>
                </w:rPr>
                <w:t>&lt;3&gt;</w:t>
              </w:r>
            </w:hyperlink>
            <w:r w:rsidR="00EF7620" w:rsidRPr="004868B9">
              <w:rPr>
                <w:sz w:val="20"/>
                <w:szCs w:val="20"/>
              </w:rPr>
              <w:t xml:space="preserve">, </w:t>
            </w:r>
            <w:hyperlink w:anchor="Par2139" w:tooltip="&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 w:history="1">
              <w:r w:rsidR="00EF7620" w:rsidRPr="004868B9">
                <w:rPr>
                  <w:sz w:val="20"/>
                  <w:szCs w:val="20"/>
                </w:rPr>
                <w:t>&lt;4&gt;</w:t>
              </w:r>
            </w:hyperlink>
          </w:p>
        </w:tc>
      </w:tr>
      <w:tr w:rsidR="00502115" w:rsidRPr="002749F3" w14:paraId="549F7B1E" w14:textId="77777777" w:rsidTr="001C0C8B">
        <w:trPr>
          <w:trHeight w:val="77"/>
        </w:trPr>
        <w:tc>
          <w:tcPr>
            <w:tcW w:w="2097" w:type="pct"/>
          </w:tcPr>
          <w:p w14:paraId="633817FD" w14:textId="77777777" w:rsidR="00502115" w:rsidRPr="00502115" w:rsidRDefault="00502115" w:rsidP="00502115">
            <w:pPr>
              <w:pStyle w:val="ConsPlusNormal"/>
              <w:ind w:firstLine="0"/>
              <w:rPr>
                <w:rFonts w:ascii="Times New Roman" w:hAnsi="Times New Roman" w:cs="Times New Roman"/>
              </w:rPr>
            </w:pPr>
            <w:r w:rsidRPr="00502115">
              <w:rPr>
                <w:rFonts w:ascii="Times New Roman" w:hAnsi="Times New Roman" w:cs="Times New Roman"/>
              </w:rPr>
              <w:t>Парки культуры и отдыха.</w:t>
            </w:r>
          </w:p>
          <w:p w14:paraId="6F3B8A72" w14:textId="79FD2E7B" w:rsidR="00502115" w:rsidRPr="00502115" w:rsidRDefault="00502115" w:rsidP="00502115">
            <w:pPr>
              <w:rPr>
                <w:strike/>
                <w:sz w:val="20"/>
                <w:szCs w:val="20"/>
              </w:rPr>
            </w:pPr>
            <w:r w:rsidRPr="00502115">
              <w:rPr>
                <w:sz w:val="20"/>
                <w:szCs w:val="20"/>
              </w:rPr>
              <w:t>Тематические парки. Скверы</w:t>
            </w:r>
          </w:p>
        </w:tc>
        <w:tc>
          <w:tcPr>
            <w:tcW w:w="1723" w:type="pct"/>
            <w:shd w:val="clear" w:color="auto" w:fill="auto"/>
          </w:tcPr>
          <w:p w14:paraId="5A3B1A05" w14:textId="00ED2245" w:rsidR="00502115" w:rsidRPr="00502115" w:rsidRDefault="00502115" w:rsidP="00502115">
            <w:pPr>
              <w:rPr>
                <w:sz w:val="20"/>
                <w:szCs w:val="20"/>
              </w:rPr>
            </w:pPr>
            <w:r w:rsidRPr="00502115">
              <w:rPr>
                <w:sz w:val="20"/>
                <w:szCs w:val="20"/>
              </w:rPr>
              <w:t>Доля озеленения земельного участка, %</w:t>
            </w:r>
          </w:p>
        </w:tc>
        <w:tc>
          <w:tcPr>
            <w:tcW w:w="1180" w:type="pct"/>
            <w:tcBorders>
              <w:right w:val="single" w:sz="4" w:space="0" w:color="auto"/>
            </w:tcBorders>
            <w:shd w:val="clear" w:color="auto" w:fill="auto"/>
          </w:tcPr>
          <w:p w14:paraId="28620D28" w14:textId="24484EAA" w:rsidR="00502115" w:rsidRPr="00502115" w:rsidRDefault="00502115" w:rsidP="00502115">
            <w:pPr>
              <w:rPr>
                <w:sz w:val="20"/>
                <w:szCs w:val="20"/>
              </w:rPr>
            </w:pPr>
            <w:r w:rsidRPr="00502115">
              <w:rPr>
                <w:sz w:val="20"/>
                <w:szCs w:val="20"/>
              </w:rPr>
              <w:t>70</w:t>
            </w:r>
          </w:p>
        </w:tc>
      </w:tr>
      <w:tr w:rsidR="00C5072B" w:rsidRPr="002749F3" w14:paraId="391AB774" w14:textId="77777777" w:rsidTr="001C0C8B">
        <w:trPr>
          <w:trHeight w:val="112"/>
        </w:trPr>
        <w:tc>
          <w:tcPr>
            <w:tcW w:w="5000" w:type="pct"/>
            <w:gridSpan w:val="3"/>
            <w:tcBorders>
              <w:right w:val="single" w:sz="4" w:space="0" w:color="auto"/>
            </w:tcBorders>
          </w:tcPr>
          <w:p w14:paraId="19E02117" w14:textId="77777777" w:rsidR="003B5993" w:rsidRPr="003B5993" w:rsidRDefault="003B5993" w:rsidP="003B5993">
            <w:pPr>
              <w:pStyle w:val="ConsPlusNormal"/>
              <w:ind w:firstLine="602"/>
              <w:rPr>
                <w:rFonts w:ascii="Times New Roman" w:hAnsi="Times New Roman" w:cs="Times New Roman"/>
              </w:rPr>
            </w:pPr>
            <w:r w:rsidRPr="003B5993">
              <w:rPr>
                <w:rFonts w:ascii="Times New Roman" w:hAnsi="Times New Roman" w:cs="Times New Roman"/>
              </w:rPr>
              <w:t>Примечания:</w:t>
            </w:r>
          </w:p>
          <w:p w14:paraId="46622D65" w14:textId="77777777" w:rsidR="003B5993" w:rsidRPr="003B5993" w:rsidRDefault="003B5993" w:rsidP="003B5993">
            <w:pPr>
              <w:pStyle w:val="ConsPlusNormal"/>
              <w:ind w:firstLine="602"/>
              <w:jc w:val="both"/>
              <w:rPr>
                <w:rFonts w:ascii="Times New Roman" w:hAnsi="Times New Roman" w:cs="Times New Roman"/>
              </w:rPr>
            </w:pPr>
            <w:bookmarkStart w:id="114" w:name="Par2136"/>
            <w:bookmarkEnd w:id="114"/>
            <w:r w:rsidRPr="003B5993">
              <w:rPr>
                <w:rFonts w:ascii="Times New Roman" w:hAnsi="Times New Roman" w:cs="Times New Roman"/>
              </w:rPr>
              <w:t>&lt;1&gt;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F7464D1" w14:textId="77777777" w:rsidR="003B5993" w:rsidRPr="003B5993" w:rsidRDefault="003B5993" w:rsidP="003B5993">
            <w:pPr>
              <w:pStyle w:val="ConsPlusNormal"/>
              <w:ind w:firstLine="602"/>
              <w:jc w:val="both"/>
              <w:rPr>
                <w:rFonts w:ascii="Times New Roman" w:hAnsi="Times New Roman" w:cs="Times New Roman"/>
              </w:rPr>
            </w:pPr>
            <w:bookmarkStart w:id="115" w:name="Par2137"/>
            <w:bookmarkEnd w:id="115"/>
            <w:r w:rsidRPr="003B5993">
              <w:rPr>
                <w:rFonts w:ascii="Times New Roman" w:hAnsi="Times New Roman" w:cs="Times New Roman"/>
              </w:rPr>
              <w:t>&lt;2&gt; Обеспеченность площадками придомового благоустройства предусматривается в границах земельного участка обеспечиваемого объекта.</w:t>
            </w:r>
          </w:p>
          <w:p w14:paraId="6F4C79B1" w14:textId="77777777" w:rsidR="003B5993" w:rsidRPr="003B5993" w:rsidRDefault="003B5993" w:rsidP="003B5993">
            <w:pPr>
              <w:pStyle w:val="ConsPlusNormal"/>
              <w:ind w:firstLine="602"/>
              <w:jc w:val="both"/>
              <w:rPr>
                <w:rFonts w:ascii="Times New Roman" w:hAnsi="Times New Roman" w:cs="Times New Roman"/>
              </w:rPr>
            </w:pPr>
            <w:bookmarkStart w:id="116" w:name="Par2138"/>
            <w:bookmarkEnd w:id="116"/>
            <w:r w:rsidRPr="003B5993">
              <w:rPr>
                <w:rFonts w:ascii="Times New Roman" w:hAnsi="Times New Roman" w:cs="Times New Roman"/>
              </w:rPr>
              <w:t>&lt;3&gt; Не более 70%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озеленения при толщине грунтового слоя не менее 1,0 метра и не более 50% озеленения при толщине грунтового слоя менее 0,3 м.</w:t>
            </w:r>
          </w:p>
          <w:p w14:paraId="63E57E59" w14:textId="77777777" w:rsidR="003B5993" w:rsidRPr="003B5993" w:rsidRDefault="003B5993" w:rsidP="003B5993">
            <w:pPr>
              <w:pStyle w:val="ConsPlusNormal"/>
              <w:ind w:firstLine="602"/>
              <w:jc w:val="both"/>
              <w:rPr>
                <w:rFonts w:ascii="Times New Roman" w:hAnsi="Times New Roman" w:cs="Times New Roman"/>
              </w:rPr>
            </w:pPr>
            <w:bookmarkStart w:id="117" w:name="Par2139"/>
            <w:bookmarkEnd w:id="117"/>
            <w:r w:rsidRPr="003B5993">
              <w:rPr>
                <w:rFonts w:ascii="Times New Roman" w:hAnsi="Times New Roman" w:cs="Times New Roman"/>
              </w:rPr>
              <w:t>&lt;4&gt;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 Земельный участок для озелененных территорий общего пользования должен отвечать следующим требованиям:</w:t>
            </w:r>
          </w:p>
          <w:p w14:paraId="762D10B1"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p>
          <w:p w14:paraId="39E659E0"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
          <w:p w14:paraId="5512BEB7" w14:textId="77777777" w:rsidR="003B5993" w:rsidRPr="003B5993" w:rsidRDefault="003B5993" w:rsidP="003B5993">
            <w:pPr>
              <w:pStyle w:val="ConsPlusNormal"/>
              <w:ind w:firstLine="602"/>
              <w:jc w:val="both"/>
              <w:rPr>
                <w:rFonts w:ascii="Times New Roman" w:hAnsi="Times New Roman" w:cs="Times New Roman"/>
              </w:rPr>
            </w:pPr>
            <w:r w:rsidRPr="003B599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05C6DD0C" w14:textId="2708DBAC" w:rsidR="00C5072B" w:rsidRPr="003B5993" w:rsidRDefault="00C5072B" w:rsidP="00544D22">
            <w:pPr>
              <w:pStyle w:val="ConsPlusNormal"/>
              <w:tabs>
                <w:tab w:val="left" w:pos="318"/>
              </w:tabs>
              <w:ind w:left="34" w:firstLine="0"/>
              <w:jc w:val="both"/>
              <w:rPr>
                <w:rFonts w:ascii="Times New Roman" w:hAnsi="Times New Roman" w:cs="Times New Roman"/>
              </w:rPr>
            </w:pPr>
          </w:p>
        </w:tc>
      </w:tr>
    </w:tbl>
    <w:p w14:paraId="280A0F2B" w14:textId="23B25AE9" w:rsidR="0037417D" w:rsidRPr="002749F3" w:rsidRDefault="0037417D" w:rsidP="0037417D">
      <w:pPr>
        <w:rPr>
          <w:lang w:eastAsia="x-none"/>
        </w:rPr>
      </w:pPr>
    </w:p>
    <w:p w14:paraId="0FF0EDD6" w14:textId="2D055BF5" w:rsidR="00C83B2E" w:rsidRPr="00774A20" w:rsidRDefault="00C831CD" w:rsidP="00767FD6">
      <w:pPr>
        <w:pStyle w:val="13"/>
        <w:numPr>
          <w:ilvl w:val="0"/>
          <w:numId w:val="22"/>
        </w:numPr>
        <w:tabs>
          <w:tab w:val="left" w:pos="1134"/>
        </w:tabs>
        <w:spacing w:before="0"/>
        <w:ind w:left="0" w:firstLine="567"/>
        <w:jc w:val="both"/>
        <w:rPr>
          <w:sz w:val="24"/>
          <w:szCs w:val="24"/>
          <w:lang w:val="ru-RU"/>
        </w:rPr>
      </w:pPr>
      <w:bookmarkStart w:id="118" w:name="_Toc81901144"/>
      <w:bookmarkStart w:id="119" w:name="_Toc88738084"/>
      <w:bookmarkStart w:id="120" w:name="_Toc109934227"/>
      <w:bookmarkStart w:id="121" w:name="_Toc10738662"/>
      <w:bookmarkStart w:id="122" w:name="_Toc10740029"/>
      <w:bookmarkEnd w:id="106"/>
      <w:bookmarkEnd w:id="107"/>
      <w:bookmarkEnd w:id="108"/>
      <w:r w:rsidRPr="00774A20">
        <w:rPr>
          <w:sz w:val="24"/>
          <w:szCs w:val="24"/>
          <w:lang w:val="ru-RU"/>
        </w:rPr>
        <w:lastRenderedPageBreak/>
        <w:t>МАТЕРИАЛЫ ПО ОБОСНОВАНИЮ</w:t>
      </w:r>
      <w:r w:rsidR="00C83B2E" w:rsidRPr="00774A20">
        <w:rPr>
          <w:sz w:val="24"/>
          <w:szCs w:val="24"/>
          <w:lang w:val="ru-RU"/>
        </w:rPr>
        <w:t xml:space="preserve"> </w:t>
      </w:r>
      <w:r w:rsidRPr="00774A20">
        <w:rPr>
          <w:sz w:val="24"/>
          <w:szCs w:val="24"/>
          <w:lang w:val="ru-RU"/>
        </w:rPr>
        <w:t>РАСЧЕТНЫХ ПОКАЗАТЕЛЕЙ</w:t>
      </w:r>
      <w:bookmarkEnd w:id="118"/>
      <w:r w:rsidR="00403B08" w:rsidRPr="00774A20">
        <w:rPr>
          <w:sz w:val="24"/>
          <w:szCs w:val="24"/>
          <w:lang w:val="ru-RU"/>
        </w:rPr>
        <w:t xml:space="preserve">, </w:t>
      </w:r>
      <w:r w:rsidR="00403B08" w:rsidRPr="00774A20">
        <w:rPr>
          <w:sz w:val="24"/>
          <w:szCs w:val="24"/>
        </w:rPr>
        <w:t xml:space="preserve">СОДЕРЖАЩИХСЯ В ОСНОВОЙ ЧАСТИ </w:t>
      </w:r>
      <w:r w:rsidR="00403B08" w:rsidRPr="00774A20">
        <w:rPr>
          <w:sz w:val="24"/>
          <w:szCs w:val="24"/>
          <w:lang w:val="ru-RU"/>
        </w:rPr>
        <w:t>местных</w:t>
      </w:r>
      <w:r w:rsidR="00403B08" w:rsidRPr="00774A20">
        <w:rPr>
          <w:sz w:val="24"/>
          <w:szCs w:val="24"/>
        </w:rPr>
        <w:t xml:space="preserve"> НОРМАТИВОВ ГРАДОСТРОИТЕЛЬНОГО ПРОЕКТИРОВАНИЯ</w:t>
      </w:r>
      <w:bookmarkEnd w:id="119"/>
      <w:bookmarkEnd w:id="120"/>
    </w:p>
    <w:p w14:paraId="3ADA72AE" w14:textId="7D57D671" w:rsidR="007711EC" w:rsidRPr="00774A20" w:rsidRDefault="007711EC" w:rsidP="00767FD6">
      <w:pPr>
        <w:pStyle w:val="21"/>
        <w:tabs>
          <w:tab w:val="clear" w:pos="1134"/>
          <w:tab w:val="clear" w:pos="1276"/>
          <w:tab w:val="left" w:pos="709"/>
          <w:tab w:val="left" w:pos="851"/>
        </w:tabs>
        <w:ind w:firstLine="709"/>
        <w:jc w:val="both"/>
        <w:rPr>
          <w:sz w:val="24"/>
          <w:szCs w:val="24"/>
          <w:lang w:val="ru-RU"/>
        </w:rPr>
      </w:pPr>
      <w:bookmarkStart w:id="123" w:name="_Toc85534486"/>
      <w:bookmarkStart w:id="124" w:name="_Toc88738085"/>
      <w:bookmarkStart w:id="125" w:name="_Toc109934228"/>
      <w:bookmarkStart w:id="126" w:name="_Toc85181057"/>
      <w:bookmarkStart w:id="127" w:name="_Toc85182500"/>
      <w:bookmarkStart w:id="128" w:name="_Toc85190238"/>
      <w:bookmarkStart w:id="129" w:name="_Toc85192739"/>
      <w:bookmarkStart w:id="130" w:name="_Toc85193457"/>
      <w:bookmarkStart w:id="131" w:name="_Toc85197819"/>
      <w:bookmarkStart w:id="132" w:name="_Toc85215171"/>
      <w:bookmarkStart w:id="133" w:name="_Toc85461027"/>
      <w:bookmarkStart w:id="134" w:name="_Toc85466906"/>
      <w:bookmarkStart w:id="135" w:name="_Toc85534487"/>
      <w:r w:rsidRPr="00774A20">
        <w:rPr>
          <w:sz w:val="24"/>
          <w:szCs w:val="24"/>
          <w:lang w:val="ru-RU"/>
        </w:rPr>
        <w:t xml:space="preserve">2.1 РЕЗУЛЬТАТЫ АНАЛИЗА АДМИНИСТРАТИВНО-ТЕРРИТОРИАЛЬНОГО УСТРОЙСТВА, ПРИРОДНО-КЛИМАТИЧЕСКИХ И </w:t>
      </w:r>
      <w:r w:rsidR="007B53C5">
        <w:rPr>
          <w:sz w:val="24"/>
          <w:szCs w:val="24"/>
          <w:lang w:val="ru-RU"/>
        </w:rPr>
        <w:t xml:space="preserve">СОЦИАЛЬНО-ЭКОНОМТЧЕСКИХ </w:t>
      </w:r>
      <w:r w:rsidR="00F2698A" w:rsidRPr="00774A20">
        <w:rPr>
          <w:sz w:val="24"/>
          <w:szCs w:val="24"/>
          <w:lang w:val="ru-RU"/>
        </w:rPr>
        <w:t>УСЛОВИЙ</w:t>
      </w:r>
      <w:r w:rsidRPr="00774A20">
        <w:rPr>
          <w:sz w:val="24"/>
          <w:szCs w:val="24"/>
          <w:lang w:val="ru-RU"/>
        </w:rPr>
        <w:t xml:space="preserve"> РАЗВИТИЯ, ВЛИЯ</w:t>
      </w:r>
      <w:r w:rsidR="007B53C5">
        <w:rPr>
          <w:sz w:val="24"/>
          <w:szCs w:val="24"/>
          <w:lang w:val="ru-RU"/>
        </w:rPr>
        <w:t>ЮЩИХ</w:t>
      </w:r>
      <w:r w:rsidRPr="00774A20">
        <w:rPr>
          <w:sz w:val="24"/>
          <w:szCs w:val="24"/>
          <w:lang w:val="ru-RU"/>
        </w:rPr>
        <w:t xml:space="preserve"> НА УСТАНОВЛЕНИЕ РАСЧЕТНЫХ ПОКАЗАТЕЛЕЙ</w:t>
      </w:r>
      <w:bookmarkEnd w:id="123"/>
      <w:bookmarkEnd w:id="124"/>
      <w:bookmarkEnd w:id="125"/>
    </w:p>
    <w:p w14:paraId="643CC087" w14:textId="10689FC1" w:rsidR="00D22B53" w:rsidRPr="002749F3" w:rsidRDefault="00D22B53" w:rsidP="00774A20">
      <w:pPr>
        <w:pStyle w:val="21"/>
        <w:numPr>
          <w:ilvl w:val="2"/>
          <w:numId w:val="22"/>
        </w:numPr>
        <w:tabs>
          <w:tab w:val="left" w:pos="851"/>
        </w:tabs>
        <w:spacing w:before="0" w:after="0"/>
        <w:ind w:left="0" w:firstLine="709"/>
        <w:rPr>
          <w:sz w:val="24"/>
          <w:szCs w:val="24"/>
          <w:lang w:val="ru-RU" w:eastAsia="ru-RU"/>
        </w:rPr>
      </w:pPr>
      <w:bookmarkStart w:id="136" w:name="_Toc88738086"/>
      <w:bookmarkStart w:id="137" w:name="_Toc109934229"/>
      <w:r w:rsidRPr="002749F3">
        <w:rPr>
          <w:sz w:val="24"/>
          <w:szCs w:val="24"/>
          <w:lang w:val="ru-RU" w:eastAsia="ru-RU"/>
        </w:rPr>
        <w:t>Административно-территориальное устройство</w:t>
      </w:r>
      <w:bookmarkEnd w:id="126"/>
      <w:bookmarkEnd w:id="127"/>
      <w:bookmarkEnd w:id="128"/>
      <w:bookmarkEnd w:id="129"/>
      <w:bookmarkEnd w:id="130"/>
      <w:bookmarkEnd w:id="131"/>
      <w:bookmarkEnd w:id="132"/>
      <w:bookmarkEnd w:id="133"/>
      <w:bookmarkEnd w:id="134"/>
      <w:bookmarkEnd w:id="135"/>
      <w:bookmarkEnd w:id="136"/>
      <w:bookmarkEnd w:id="137"/>
    </w:p>
    <w:p w14:paraId="57E00C44" w14:textId="0988F334" w:rsidR="00BE0029" w:rsidRPr="002749F3" w:rsidRDefault="00A45DD5" w:rsidP="00BE0029">
      <w:pPr>
        <w:pStyle w:val="a8"/>
        <w:spacing w:before="0" w:after="0"/>
        <w:ind w:firstLine="709"/>
        <w:rPr>
          <w:lang w:val="ru-RU" w:eastAsia="ru-RU"/>
        </w:rPr>
      </w:pPr>
      <w:r w:rsidRPr="002749F3">
        <w:rPr>
          <w:lang w:val="ru-RU" w:eastAsia="ru-RU"/>
        </w:rPr>
        <w:t>В соответствии с Законом Омской области от 30.07.2004 № 548-ОЗ «О границах и</w:t>
      </w:r>
      <w:r w:rsidR="00081BEF" w:rsidRPr="002749F3">
        <w:rPr>
          <w:lang w:val="ru-RU" w:eastAsia="ru-RU"/>
        </w:rPr>
        <w:t> </w:t>
      </w:r>
      <w:r w:rsidRPr="002749F3">
        <w:rPr>
          <w:lang w:val="ru-RU" w:eastAsia="ru-RU"/>
        </w:rPr>
        <w:t xml:space="preserve">статусе </w:t>
      </w:r>
      <w:r w:rsidRPr="002749F3">
        <w:t>муниципальных</w:t>
      </w:r>
      <w:r w:rsidRPr="002749F3">
        <w:rPr>
          <w:lang w:val="ru-RU" w:eastAsia="ru-RU"/>
        </w:rPr>
        <w:t xml:space="preserve"> </w:t>
      </w:r>
      <w:r w:rsidRPr="002749F3">
        <w:t>образований</w:t>
      </w:r>
      <w:r w:rsidRPr="002749F3">
        <w:rPr>
          <w:lang w:val="ru-RU" w:eastAsia="ru-RU"/>
        </w:rPr>
        <w:t xml:space="preserve"> Омской области» в состав </w:t>
      </w:r>
      <w:r w:rsidR="00BE0029">
        <w:rPr>
          <w:lang w:val="ru-RU" w:eastAsia="ru-RU"/>
        </w:rPr>
        <w:t>Любино-Малоросского</w:t>
      </w:r>
      <w:r w:rsidRPr="002749F3">
        <w:rPr>
          <w:lang w:val="ru-RU" w:eastAsia="ru-RU"/>
        </w:rPr>
        <w:t xml:space="preserve"> </w:t>
      </w:r>
      <w:r w:rsidR="00296F29">
        <w:rPr>
          <w:lang w:val="ru-RU" w:eastAsia="ru-RU"/>
        </w:rPr>
        <w:t>сель</w:t>
      </w:r>
      <w:r w:rsidRPr="002749F3">
        <w:rPr>
          <w:lang w:val="ru-RU" w:eastAsia="ru-RU"/>
        </w:rPr>
        <w:t xml:space="preserve">ского поселения входит </w:t>
      </w:r>
      <w:bookmarkStart w:id="138" w:name="_Toc88738087"/>
      <w:bookmarkStart w:id="139" w:name="_Toc109934230"/>
      <w:bookmarkStart w:id="140" w:name="_Toc6673128"/>
      <w:bookmarkStart w:id="141" w:name="_Toc40122397"/>
      <w:bookmarkStart w:id="142" w:name="_Toc40636277"/>
      <w:bookmarkStart w:id="143" w:name="_Toc44928916"/>
      <w:bookmarkStart w:id="144" w:name="_Toc81901149"/>
      <w:bookmarkStart w:id="145" w:name="_Toc6673127"/>
      <w:bookmarkStart w:id="146" w:name="_Toc40122396"/>
      <w:bookmarkStart w:id="147" w:name="_Toc40636276"/>
      <w:bookmarkStart w:id="148" w:name="_Toc44928915"/>
      <w:r w:rsidR="00BE0029">
        <w:rPr>
          <w:lang w:val="ru-RU" w:eastAsia="ru-RU"/>
        </w:rPr>
        <w:t>три</w:t>
      </w:r>
      <w:r w:rsidR="004C5378" w:rsidRPr="002749F3">
        <w:rPr>
          <w:lang w:val="ru-RU" w:eastAsia="ru-RU"/>
        </w:rPr>
        <w:t xml:space="preserve"> населенны</w:t>
      </w:r>
      <w:r w:rsidR="004C5378">
        <w:rPr>
          <w:lang w:val="ru-RU" w:eastAsia="ru-RU"/>
        </w:rPr>
        <w:t>х</w:t>
      </w:r>
      <w:r w:rsidR="004C5378" w:rsidRPr="002749F3">
        <w:rPr>
          <w:lang w:val="ru-RU" w:eastAsia="ru-RU"/>
        </w:rPr>
        <w:t xml:space="preserve"> пункт</w:t>
      </w:r>
      <w:r w:rsidR="00883412">
        <w:rPr>
          <w:lang w:val="ru-RU" w:eastAsia="ru-RU"/>
        </w:rPr>
        <w:t>а</w:t>
      </w:r>
      <w:r w:rsidR="004C5378" w:rsidRPr="002749F3">
        <w:rPr>
          <w:lang w:val="ru-RU" w:eastAsia="ru-RU"/>
        </w:rPr>
        <w:t xml:space="preserve"> – </w:t>
      </w:r>
      <w:r w:rsidR="00BE0029">
        <w:rPr>
          <w:lang w:val="ru-RU" w:eastAsia="ru-RU"/>
        </w:rPr>
        <w:t>с. Любино-Малороссы, с. Китайлы, п. Политотдел.</w:t>
      </w:r>
    </w:p>
    <w:p w14:paraId="7968A250" w14:textId="3D743C50" w:rsidR="00D22B53" w:rsidRPr="002749F3" w:rsidRDefault="00C10E5E" w:rsidP="00457CE2">
      <w:pPr>
        <w:pStyle w:val="a8"/>
        <w:spacing w:before="0" w:after="0"/>
        <w:ind w:firstLine="709"/>
        <w:rPr>
          <w:lang w:val="ru-RU"/>
        </w:rPr>
      </w:pPr>
      <w:r w:rsidRPr="002749F3">
        <w:rPr>
          <w:lang w:val="ru-RU" w:eastAsia="ru-RU"/>
        </w:rPr>
        <w:t>Природно-климатические условия</w:t>
      </w:r>
      <w:bookmarkEnd w:id="138"/>
      <w:bookmarkEnd w:id="139"/>
      <w:r w:rsidRPr="002749F3">
        <w:rPr>
          <w:lang w:val="ru-RU" w:eastAsia="ru-RU"/>
        </w:rPr>
        <w:t xml:space="preserve"> </w:t>
      </w:r>
      <w:bookmarkEnd w:id="140"/>
    </w:p>
    <w:p w14:paraId="4FF8EE3C" w14:textId="26A37E8D" w:rsidR="00652E35" w:rsidRPr="002749F3" w:rsidRDefault="00E82735" w:rsidP="00774A20">
      <w:pPr>
        <w:pStyle w:val="a8"/>
        <w:spacing w:before="0" w:after="0"/>
        <w:ind w:firstLine="709"/>
      </w:pPr>
      <w:r w:rsidRPr="002749F3">
        <w:t>Территори</w:t>
      </w:r>
      <w:r w:rsidR="00161D97" w:rsidRPr="002749F3">
        <w:t>я</w:t>
      </w:r>
      <w:r w:rsidRPr="002749F3">
        <w:t xml:space="preserve"> </w:t>
      </w:r>
      <w:r w:rsidR="00BE0029">
        <w:rPr>
          <w:lang w:val="ru-RU"/>
        </w:rPr>
        <w:t>Любино-Малоросского</w:t>
      </w:r>
      <w:r w:rsidR="002531BB">
        <w:rPr>
          <w:lang w:val="ru-RU"/>
        </w:rPr>
        <w:t xml:space="preserve"> </w:t>
      </w:r>
      <w:r w:rsidR="00296F29">
        <w:rPr>
          <w:lang w:val="ru-RU"/>
        </w:rPr>
        <w:t>сель</w:t>
      </w:r>
      <w:r w:rsidRPr="002749F3">
        <w:t>ского поселения с</w:t>
      </w:r>
      <w:r w:rsidR="00E635E7" w:rsidRPr="002749F3">
        <w:t>огласно СП 131.13330.2020 «СНиП 23-01-99* Строительная климатология» относится</w:t>
      </w:r>
      <w:r w:rsidRPr="002749F3">
        <w:t xml:space="preserve"> к I климатическому району, подрайону – IВ, расположена в лесостепной зоне</w:t>
      </w:r>
      <w:r w:rsidR="00A34BF7">
        <w:t>.</w:t>
      </w:r>
      <w:r w:rsidR="00DE5873">
        <w:rPr>
          <w:lang w:val="ru-RU"/>
        </w:rPr>
        <w:t xml:space="preserve"> </w:t>
      </w:r>
    </w:p>
    <w:p w14:paraId="05BBEEBB" w14:textId="044D2101" w:rsidR="009D3FAE" w:rsidRPr="002749F3" w:rsidRDefault="00F2698A" w:rsidP="00774A20">
      <w:pPr>
        <w:pStyle w:val="21"/>
        <w:numPr>
          <w:ilvl w:val="2"/>
          <w:numId w:val="22"/>
        </w:numPr>
        <w:tabs>
          <w:tab w:val="left" w:pos="851"/>
        </w:tabs>
        <w:spacing w:before="0" w:after="0"/>
        <w:ind w:left="0" w:firstLine="709"/>
        <w:rPr>
          <w:bCs w:val="0"/>
          <w:sz w:val="24"/>
          <w:lang w:val="ru-RU" w:eastAsia="ru-RU"/>
        </w:rPr>
      </w:pPr>
      <w:bookmarkStart w:id="149" w:name="_Toc88738088"/>
      <w:bookmarkStart w:id="150" w:name="_Toc109934231"/>
      <w:bookmarkEnd w:id="141"/>
      <w:bookmarkEnd w:id="142"/>
      <w:bookmarkEnd w:id="143"/>
      <w:bookmarkEnd w:id="144"/>
      <w:r w:rsidRPr="002749F3">
        <w:rPr>
          <w:bCs w:val="0"/>
          <w:sz w:val="24"/>
          <w:lang w:val="ru-RU" w:eastAsia="ru-RU"/>
        </w:rPr>
        <w:t>Население</w:t>
      </w:r>
      <w:bookmarkEnd w:id="149"/>
      <w:bookmarkEnd w:id="150"/>
    </w:p>
    <w:p w14:paraId="4E6533EF" w14:textId="7703173D" w:rsidR="005A07F2" w:rsidRDefault="00A45DD5" w:rsidP="00774A20">
      <w:pPr>
        <w:pStyle w:val="a8"/>
        <w:spacing w:before="0" w:after="0"/>
        <w:ind w:firstLine="709"/>
        <w:rPr>
          <w:lang w:val="ru-RU"/>
        </w:rPr>
      </w:pPr>
      <w:r w:rsidRPr="002749F3">
        <w:t xml:space="preserve">Согласно данным </w:t>
      </w:r>
      <w:r w:rsidR="00A05216" w:rsidRPr="002749F3">
        <w:t>т</w:t>
      </w:r>
      <w:r w:rsidR="009E21B5" w:rsidRPr="002749F3">
        <w:t xml:space="preserve">ерриториального органа Федеральной службы государственной статистики по Омской области по состоянию на </w:t>
      </w:r>
      <w:r w:rsidR="00070EAC" w:rsidRPr="002749F3">
        <w:rPr>
          <w:lang w:val="ru-RU"/>
        </w:rPr>
        <w:t>0</w:t>
      </w:r>
      <w:r w:rsidR="009E21B5" w:rsidRPr="002749F3">
        <w:t>1</w:t>
      </w:r>
      <w:r w:rsidR="00070EAC" w:rsidRPr="002749F3">
        <w:rPr>
          <w:lang w:val="ru-RU"/>
        </w:rPr>
        <w:t>.01.</w:t>
      </w:r>
      <w:r w:rsidR="009E21B5" w:rsidRPr="002749F3">
        <w:t>202</w:t>
      </w:r>
      <w:r w:rsidR="004931D4">
        <w:rPr>
          <w:lang w:val="ru-RU"/>
        </w:rPr>
        <w:t>4</w:t>
      </w:r>
      <w:r w:rsidR="00E95880">
        <w:rPr>
          <w:lang w:val="ru-RU"/>
        </w:rPr>
        <w:t xml:space="preserve"> год</w:t>
      </w:r>
      <w:r w:rsidR="009C59CD">
        <w:rPr>
          <w:lang w:val="ru-RU"/>
        </w:rPr>
        <w:t>а</w:t>
      </w:r>
      <w:r w:rsidR="009E21B5" w:rsidRPr="002749F3">
        <w:t xml:space="preserve"> численность населения </w:t>
      </w:r>
      <w:r w:rsidR="00BE0029">
        <w:rPr>
          <w:lang w:val="ru-RU"/>
        </w:rPr>
        <w:t>Любино-Малоросского</w:t>
      </w:r>
      <w:r w:rsidR="009E21B5" w:rsidRPr="002749F3">
        <w:t xml:space="preserve"> </w:t>
      </w:r>
      <w:r w:rsidR="00296F29">
        <w:rPr>
          <w:lang w:val="ru-RU"/>
        </w:rPr>
        <w:t>сель</w:t>
      </w:r>
      <w:r w:rsidR="009E21B5" w:rsidRPr="002749F3">
        <w:t>ского поселени</w:t>
      </w:r>
      <w:r w:rsidR="00C6217D" w:rsidRPr="002749F3">
        <w:t xml:space="preserve">я составила </w:t>
      </w:r>
      <w:r w:rsidR="00BE0029">
        <w:rPr>
          <w:color w:val="000000"/>
          <w:lang w:val="ru-RU"/>
        </w:rPr>
        <w:t>2542</w:t>
      </w:r>
      <w:r w:rsidR="00E25E88">
        <w:rPr>
          <w:color w:val="000000"/>
          <w:lang w:val="ru-RU"/>
        </w:rPr>
        <w:t xml:space="preserve"> </w:t>
      </w:r>
      <w:r w:rsidR="00945D4B" w:rsidRPr="002749F3">
        <w:t>человек</w:t>
      </w:r>
      <w:r w:rsidR="007D4EE4">
        <w:rPr>
          <w:lang w:val="ru-RU"/>
        </w:rPr>
        <w:t>а</w:t>
      </w:r>
      <w:r w:rsidR="00945D4B" w:rsidRPr="002749F3">
        <w:t>.</w:t>
      </w:r>
      <w:r w:rsidR="001001A6" w:rsidRPr="002749F3">
        <w:rPr>
          <w:lang w:val="ru-RU"/>
        </w:rPr>
        <w:t xml:space="preserve"> </w:t>
      </w:r>
    </w:p>
    <w:p w14:paraId="20A5F9DE" w14:textId="2B84D8B4" w:rsidR="007711EC" w:rsidRPr="00774A20" w:rsidRDefault="007711EC" w:rsidP="00CF7832">
      <w:pPr>
        <w:pStyle w:val="21"/>
        <w:tabs>
          <w:tab w:val="clear" w:pos="1134"/>
          <w:tab w:val="clear" w:pos="1276"/>
          <w:tab w:val="left" w:pos="1418"/>
        </w:tabs>
        <w:ind w:firstLine="709"/>
        <w:jc w:val="both"/>
        <w:rPr>
          <w:sz w:val="24"/>
          <w:szCs w:val="24"/>
          <w:lang w:val="ru-RU"/>
        </w:rPr>
      </w:pPr>
      <w:bookmarkStart w:id="151" w:name="_Toc40122395"/>
      <w:bookmarkStart w:id="152" w:name="_Toc40636275"/>
      <w:bookmarkStart w:id="153" w:name="_Toc81901148"/>
      <w:bookmarkStart w:id="154" w:name="_Toc85461031"/>
      <w:bookmarkStart w:id="155" w:name="_Toc88738089"/>
      <w:bookmarkStart w:id="156" w:name="_Toc109934232"/>
      <w:bookmarkEnd w:id="145"/>
      <w:bookmarkEnd w:id="146"/>
      <w:bookmarkEnd w:id="147"/>
      <w:bookmarkEnd w:id="148"/>
      <w:bookmarkEnd w:id="151"/>
      <w:bookmarkEnd w:id="152"/>
      <w:bookmarkEnd w:id="153"/>
      <w:r w:rsidRPr="00774A20">
        <w:rPr>
          <w:sz w:val="24"/>
          <w:szCs w:val="24"/>
          <w:lang w:val="ru-RU"/>
        </w:rPr>
        <w:t>2.2 ОБОСНОВАНИЕ РАСЧЕТНЫХ ПОКАЗАТЕЛЕЙ, СОДЕРЖАЩИХСЯ В ОСНОВНОЙ ЧАСТИ МЕСТНЫХ НОРМАТИВОВ ГРАДОСТРОИТЕЛЬНОГО ПРОЕКТИРОВАНИЯ</w:t>
      </w:r>
      <w:bookmarkEnd w:id="154"/>
      <w:bookmarkEnd w:id="155"/>
      <w:bookmarkEnd w:id="156"/>
    </w:p>
    <w:p w14:paraId="349B4AE1" w14:textId="63D6C412" w:rsidR="00D22B53" w:rsidRPr="002749F3" w:rsidRDefault="00403B08" w:rsidP="00774A20">
      <w:pPr>
        <w:pStyle w:val="21"/>
        <w:numPr>
          <w:ilvl w:val="2"/>
          <w:numId w:val="31"/>
        </w:numPr>
        <w:tabs>
          <w:tab w:val="left" w:pos="851"/>
        </w:tabs>
        <w:spacing w:before="0" w:after="0"/>
        <w:ind w:left="0" w:firstLine="709"/>
        <w:rPr>
          <w:bCs w:val="0"/>
          <w:sz w:val="24"/>
          <w:lang w:val="ru-RU" w:eastAsia="ru-RU"/>
        </w:rPr>
      </w:pPr>
      <w:bookmarkStart w:id="157" w:name="_Toc88738090"/>
      <w:bookmarkStart w:id="158" w:name="_Toc109934233"/>
      <w:bookmarkStart w:id="159" w:name="_Toc81901160"/>
      <w:r w:rsidRPr="002749F3">
        <w:rPr>
          <w:bCs w:val="0"/>
          <w:sz w:val="24"/>
          <w:lang w:val="ru-RU" w:eastAsia="ru-RU"/>
        </w:rPr>
        <w:t>В области автомобильных дорог</w:t>
      </w:r>
      <w:bookmarkEnd w:id="157"/>
      <w:bookmarkEnd w:id="158"/>
    </w:p>
    <w:bookmarkEnd w:id="159"/>
    <w:p w14:paraId="1038717E" w14:textId="6A9D9D1D" w:rsidR="009C39B4" w:rsidRPr="002749F3" w:rsidRDefault="009C39B4" w:rsidP="00B61125">
      <w:pPr>
        <w:pStyle w:val="a8"/>
        <w:spacing w:before="0" w:after="0"/>
        <w:ind w:firstLine="709"/>
      </w:pPr>
      <w:r w:rsidRPr="002749F3">
        <w:t>Уровень обеспеченности индивидуальными легковыми автомобилями принят с учетом усредненных данных о количестве зарегистрированных автомобиле</w:t>
      </w:r>
      <w:r w:rsidR="00F2698A" w:rsidRPr="002749F3">
        <w:t>й на территории Омской области.</w:t>
      </w:r>
    </w:p>
    <w:p w14:paraId="15C2EDA1" w14:textId="77777777" w:rsidR="00B61125" w:rsidRPr="00B61125" w:rsidRDefault="00B61125" w:rsidP="00B61125">
      <w:pPr>
        <w:pStyle w:val="ConsPlusNormal"/>
        <w:ind w:firstLine="709"/>
        <w:jc w:val="both"/>
        <w:rPr>
          <w:rFonts w:ascii="Times New Roman" w:hAnsi="Times New Roman" w:cs="Times New Roman"/>
          <w:sz w:val="24"/>
          <w:szCs w:val="24"/>
        </w:rPr>
      </w:pPr>
      <w:bookmarkStart w:id="160" w:name="_Toc81901153"/>
      <w:bookmarkStart w:id="161" w:name="_Toc88738091"/>
      <w:bookmarkStart w:id="162" w:name="_Toc109934234"/>
      <w:bookmarkStart w:id="163" w:name="_Toc81901157"/>
      <w:bookmarkEnd w:id="160"/>
      <w:r w:rsidRPr="00B61125">
        <w:rPr>
          <w:rFonts w:ascii="Times New Roman" w:hAnsi="Times New Roman" w:cs="Times New Roman"/>
          <w:sz w:val="24"/>
          <w:szCs w:val="24"/>
        </w:rPr>
        <w:t>Общая потребность в местах постоянного хранения индивидуального автотранспорта (машино-местах для парковки легковых автомобилей) для многоквартирного дома и временного хранения для объектов социальной инфраструктуры, объектов коммерческого назначения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унифицированно для объектов различного класса, независимо от сложившейся обеспеченности жилой площадью на 1 человека.</w:t>
      </w:r>
    </w:p>
    <w:p w14:paraId="7E2AB3E9" w14:textId="16655CCA" w:rsidR="00D22B53" w:rsidRPr="002749F3" w:rsidRDefault="007711EC" w:rsidP="00774A20">
      <w:pPr>
        <w:pStyle w:val="21"/>
        <w:numPr>
          <w:ilvl w:val="2"/>
          <w:numId w:val="31"/>
        </w:numPr>
        <w:tabs>
          <w:tab w:val="left" w:pos="851"/>
        </w:tabs>
        <w:spacing w:before="0" w:after="0"/>
        <w:ind w:left="0" w:firstLine="709"/>
        <w:rPr>
          <w:bCs w:val="0"/>
          <w:sz w:val="24"/>
          <w:lang w:val="ru-RU" w:eastAsia="ru-RU"/>
        </w:rPr>
      </w:pPr>
      <w:r w:rsidRPr="002749F3">
        <w:rPr>
          <w:bCs w:val="0"/>
          <w:sz w:val="24"/>
          <w:lang w:val="ru-RU" w:eastAsia="ru-RU"/>
        </w:rPr>
        <w:t>В</w:t>
      </w:r>
      <w:r w:rsidR="006A6A1B" w:rsidRPr="002749F3">
        <w:rPr>
          <w:bCs w:val="0"/>
          <w:sz w:val="24"/>
          <w:lang w:val="ru-RU" w:eastAsia="ru-RU"/>
        </w:rPr>
        <w:t xml:space="preserve"> </w:t>
      </w:r>
      <w:r w:rsidR="00DD200D" w:rsidRPr="002749F3">
        <w:rPr>
          <w:bCs w:val="0"/>
          <w:sz w:val="24"/>
          <w:lang w:val="ru-RU" w:eastAsia="ru-RU"/>
        </w:rPr>
        <w:t xml:space="preserve">области </w:t>
      </w:r>
      <w:r w:rsidR="00D22B53" w:rsidRPr="002749F3">
        <w:rPr>
          <w:bCs w:val="0"/>
          <w:sz w:val="24"/>
          <w:lang w:val="ru-RU" w:eastAsia="ru-RU"/>
        </w:rPr>
        <w:t>благоустройства территории и организации массового отдыха населения</w:t>
      </w:r>
      <w:bookmarkEnd w:id="161"/>
      <w:bookmarkEnd w:id="162"/>
    </w:p>
    <w:p w14:paraId="19732359" w14:textId="77777777" w:rsidR="000C455B" w:rsidRPr="000C455B" w:rsidRDefault="000C455B" w:rsidP="000C455B">
      <w:pPr>
        <w:pStyle w:val="ConsPlusNormal"/>
        <w:ind w:firstLine="709"/>
        <w:jc w:val="both"/>
        <w:rPr>
          <w:rFonts w:ascii="Times New Roman" w:hAnsi="Times New Roman" w:cs="Times New Roman"/>
          <w:sz w:val="24"/>
          <w:szCs w:val="24"/>
        </w:rPr>
      </w:pPr>
      <w:bookmarkStart w:id="164" w:name="_Toc40626766"/>
      <w:bookmarkStart w:id="165" w:name="_Toc81901163"/>
      <w:bookmarkStart w:id="166" w:name="_Toc88738092"/>
      <w:bookmarkStart w:id="167" w:name="_Toc109934235"/>
      <w:bookmarkEnd w:id="163"/>
      <w:r w:rsidRPr="000C455B">
        <w:rPr>
          <w:rFonts w:ascii="Times New Roman" w:hAnsi="Times New Roman" w:cs="Times New Roman"/>
          <w:sz w:val="24"/>
          <w:szCs w:val="24"/>
        </w:rPr>
        <w:t xml:space="preserve">Расчетные показатели в отношении объектов благоустройства и организации массового отдыха населения, в том числе минимально допустимая площадь озелененных территорий общего пользования в границах городских округов и поселений, установлены с учетом </w:t>
      </w:r>
      <w:hyperlink r:id="rId13" w:tooltip="Ссылка на КонсультантПлюс" w:history="1">
        <w:r w:rsidRPr="000C455B">
          <w:rPr>
            <w:rFonts w:ascii="Times New Roman" w:hAnsi="Times New Roman" w:cs="Times New Roman"/>
            <w:sz w:val="24"/>
            <w:szCs w:val="24"/>
          </w:rPr>
          <w:t>раздела 9</w:t>
        </w:r>
      </w:hyperlink>
      <w:r w:rsidRPr="000C455B">
        <w:rPr>
          <w:rFonts w:ascii="Times New Roman" w:hAnsi="Times New Roman" w:cs="Times New Roman"/>
          <w:sz w:val="24"/>
          <w:szCs w:val="24"/>
        </w:rPr>
        <w:t xml:space="preserve"> СП 42.13330.2016, климатических особенностей и принадлежности территорий Омской области к определенным природным зонам - лесным, лесостепным, степным в соответствии с </w:t>
      </w:r>
      <w:hyperlink r:id="rId14" w:tooltip="Ссылка на КонсультантПлюс" w:history="1">
        <w:r w:rsidRPr="000C455B">
          <w:rPr>
            <w:rFonts w:ascii="Times New Roman" w:hAnsi="Times New Roman" w:cs="Times New Roman"/>
            <w:sz w:val="24"/>
            <w:szCs w:val="24"/>
          </w:rPr>
          <w:t>СП 131.13330.2020</w:t>
        </w:r>
      </w:hyperlink>
      <w:r w:rsidRPr="000C455B">
        <w:rPr>
          <w:rFonts w:ascii="Times New Roman" w:hAnsi="Times New Roman" w:cs="Times New Roman"/>
          <w:sz w:val="24"/>
          <w:szCs w:val="24"/>
        </w:rPr>
        <w:t xml:space="preserve"> "СНиП 23-01-99 Строительная климатология", сложившейся практики проектирования и строительства данных объектов, исходя из анализа потребности населения в данных объектах и возможностей территории.</w:t>
      </w:r>
    </w:p>
    <w:p w14:paraId="6DD88740" w14:textId="6537F045" w:rsidR="007A1433" w:rsidRPr="002749F3" w:rsidRDefault="00CC0ADF" w:rsidP="002D5710">
      <w:pPr>
        <w:pStyle w:val="13"/>
        <w:numPr>
          <w:ilvl w:val="0"/>
          <w:numId w:val="22"/>
        </w:numPr>
        <w:tabs>
          <w:tab w:val="left" w:pos="1134"/>
        </w:tabs>
        <w:spacing w:before="0"/>
        <w:ind w:left="0" w:firstLine="709"/>
        <w:jc w:val="both"/>
        <w:rPr>
          <w:sz w:val="24"/>
          <w:szCs w:val="24"/>
        </w:rPr>
      </w:pPr>
      <w:r>
        <w:rPr>
          <w:sz w:val="24"/>
          <w:szCs w:val="24"/>
          <w:lang w:val="ru-RU"/>
        </w:rPr>
        <w:lastRenderedPageBreak/>
        <w:t xml:space="preserve">. </w:t>
      </w:r>
      <w:r w:rsidR="007A1433" w:rsidRPr="002749F3">
        <w:rPr>
          <w:sz w:val="24"/>
          <w:szCs w:val="24"/>
        </w:rPr>
        <w:t>ПРАВИЛА И ОБЛАСТЬ ПРИМЕНЕНИЯ РАСЧЕТНЫХ ПОКАЗАТЕЛЕЙ</w:t>
      </w:r>
      <w:bookmarkEnd w:id="121"/>
      <w:bookmarkEnd w:id="122"/>
      <w:bookmarkEnd w:id="164"/>
      <w:bookmarkEnd w:id="165"/>
      <w:bookmarkEnd w:id="166"/>
      <w:bookmarkEnd w:id="167"/>
    </w:p>
    <w:p w14:paraId="552A59D5" w14:textId="77777777" w:rsidR="003E7E5E" w:rsidRPr="002749F3" w:rsidRDefault="003E7E5E" w:rsidP="00767FD6">
      <w:pPr>
        <w:pStyle w:val="a8"/>
        <w:spacing w:before="0" w:after="0"/>
        <w:ind w:firstLine="709"/>
      </w:pPr>
      <w:bookmarkStart w:id="168" w:name="_Toc6500542"/>
      <w:bookmarkStart w:id="169" w:name="_Toc6567871"/>
      <w:bookmarkStart w:id="170" w:name="_Toc6569476"/>
      <w:bookmarkStart w:id="171" w:name="_Toc6578708"/>
      <w:bookmarkStart w:id="172" w:name="_Toc6667200"/>
      <w:bookmarkStart w:id="173" w:name="_Toc6672913"/>
      <w:bookmarkStart w:id="174" w:name="_Toc10738663"/>
      <w:bookmarkStart w:id="175" w:name="_Toc10740030"/>
      <w:bookmarkStart w:id="176" w:name="_Toc81901164"/>
      <w:bookmarkStart w:id="177" w:name="_Toc40626767"/>
      <w:r w:rsidRPr="002749F3">
        <w:t xml:space="preserve">Действие </w:t>
      </w:r>
      <w:r w:rsidRPr="002749F3">
        <w:rPr>
          <w:lang w:val="ru-RU"/>
        </w:rPr>
        <w:t>местных нормативов градостроительного проектирования</w:t>
      </w:r>
      <w:r w:rsidRPr="002749F3">
        <w:t xml:space="preserve"> распространяется на всю территорию муниципального образования.</w:t>
      </w:r>
    </w:p>
    <w:p w14:paraId="2F99CE00" w14:textId="77777777" w:rsidR="001B25C2" w:rsidRPr="002749F3" w:rsidRDefault="003E7E5E" w:rsidP="001B25C2">
      <w:pPr>
        <w:pStyle w:val="a8"/>
        <w:spacing w:before="0" w:after="0"/>
        <w:ind w:firstLine="709"/>
      </w:pPr>
      <w:r w:rsidRPr="002749F3">
        <w:t>Местные нормативы градостроительного проектирования обязательны для всех субъектов градостроительной деятельности на</w:t>
      </w:r>
      <w:r w:rsidRPr="002749F3">
        <w:rPr>
          <w:lang w:val="ru-RU"/>
        </w:rPr>
        <w:t xml:space="preserve"> </w:t>
      </w:r>
      <w:r w:rsidRPr="002749F3">
        <w:t xml:space="preserve">территории </w:t>
      </w:r>
      <w:r w:rsidRPr="002749F3">
        <w:rPr>
          <w:lang w:val="ru-RU"/>
        </w:rPr>
        <w:t>муниципального образования</w:t>
      </w:r>
      <w:r w:rsidRPr="002749F3">
        <w:t xml:space="preserve"> независимо от их</w:t>
      </w:r>
      <w:r w:rsidR="001B25C2" w:rsidRPr="002749F3">
        <w:t xml:space="preserve"> организационно-правовой формы.</w:t>
      </w:r>
    </w:p>
    <w:p w14:paraId="1E85C280" w14:textId="77777777" w:rsidR="009D3157" w:rsidRPr="002749F3" w:rsidRDefault="001B25C2" w:rsidP="00767FD6">
      <w:pPr>
        <w:pStyle w:val="a8"/>
        <w:spacing w:before="0" w:after="0"/>
        <w:ind w:firstLine="709"/>
        <w:rPr>
          <w:lang w:val="ru-RU"/>
        </w:rPr>
      </w:pPr>
      <w:r w:rsidRPr="002749F3">
        <w:t>Местные нормативы градостроительного проектирования</w:t>
      </w:r>
      <w:r w:rsidRPr="002749F3">
        <w:rPr>
          <w:lang w:val="ru-RU"/>
        </w:rPr>
        <w:t xml:space="preserve"> </w:t>
      </w:r>
      <w:r w:rsidR="009D3157" w:rsidRPr="002749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73437E4E" w14:textId="77777777" w:rsidR="009D3157" w:rsidRPr="002749F3" w:rsidRDefault="003E7E5E" w:rsidP="009D3157">
      <w:pPr>
        <w:pStyle w:val="a8"/>
        <w:spacing w:before="0" w:after="0"/>
        <w:ind w:firstLine="709"/>
        <w:rPr>
          <w:lang w:val="ru-RU"/>
        </w:rPr>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xml:space="preserve">, установленные настоящими нормативами градостроительного проектирования, </w:t>
      </w:r>
      <w:r w:rsidR="009D3157" w:rsidRPr="002749F3">
        <w:rPr>
          <w:lang w:val="ru-RU"/>
        </w:rPr>
        <w:t>применяются в соответствии с настоящим разделом.</w:t>
      </w:r>
    </w:p>
    <w:p w14:paraId="7F517B8E" w14:textId="77777777" w:rsidR="009D3157" w:rsidRPr="002749F3" w:rsidRDefault="009D3157" w:rsidP="009D3157">
      <w:pPr>
        <w:pStyle w:val="a8"/>
        <w:spacing w:before="0" w:after="0"/>
        <w:ind w:firstLine="709"/>
      </w:pPr>
      <w:r w:rsidRPr="002749F3">
        <w:t xml:space="preserve">Расчетные показатели минимально допустимого уровня обеспеченности </w:t>
      </w:r>
      <w:r w:rsidRPr="002749F3">
        <w:rPr>
          <w:lang w:val="ru-RU"/>
        </w:rPr>
        <w:t>объектами местного значения</w:t>
      </w:r>
      <w:r w:rsidRPr="002749F3">
        <w:t xml:space="preserve"> и максимально допустимого уровня территориальной доступности таких объектов для населения</w:t>
      </w:r>
      <w:r w:rsidRPr="002749F3">
        <w:rPr>
          <w:lang w:val="ru-RU"/>
        </w:rPr>
        <w:t>, принятые равными предельным значениям расчетных показателей</w:t>
      </w:r>
      <w:r w:rsidRPr="002749F3">
        <w:t xml:space="preserve"> </w:t>
      </w:r>
      <w:r w:rsidRPr="002749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12BCFDCF" w14:textId="77777777" w:rsidR="009D3157"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генерального плана расчетные показатели применяются для определения параметров функциональных зон, характеристик и местоположения объектов местного значения.</w:t>
      </w:r>
      <w:r w:rsidR="00B00880" w:rsidRPr="002749F3">
        <w:rPr>
          <w:lang w:val="ru-RU"/>
        </w:rPr>
        <w:t xml:space="preserve"> </w:t>
      </w:r>
    </w:p>
    <w:p w14:paraId="08105C61" w14:textId="0DEE905C" w:rsidR="009D3157" w:rsidRPr="002749F3" w:rsidRDefault="009D3157" w:rsidP="009D3157">
      <w:pPr>
        <w:pStyle w:val="a8"/>
        <w:spacing w:before="0" w:after="0"/>
        <w:ind w:firstLine="709"/>
      </w:pPr>
      <w:r w:rsidRPr="002749F3">
        <w:rPr>
          <w:lang w:val="ru-RU"/>
        </w:rPr>
        <w:t>При</w:t>
      </w:r>
      <w:r w:rsidRPr="002749F3">
        <w:t xml:space="preserve"> </w:t>
      </w:r>
      <w:r w:rsidRPr="002749F3">
        <w:rPr>
          <w:lang w:val="ru-RU"/>
        </w:rPr>
        <w:t>разработке</w:t>
      </w:r>
      <w:r w:rsidRPr="002749F3">
        <w:t xml:space="preserve"> правил землепользования и застройки расчетные показатели</w:t>
      </w:r>
      <w:r w:rsidRPr="002749F3">
        <w:rPr>
          <w:lang w:val="ru-RU"/>
        </w:rPr>
        <w:t xml:space="preserve"> применяются для установления предельных размеров земельных участков в градостроительных регламентах. </w:t>
      </w:r>
      <w:r w:rsidRPr="002749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Pr="002749F3">
        <w:rPr>
          <w:lang w:val="ru-RU"/>
        </w:rPr>
        <w:t xml:space="preserve"> расчетные показатели применяются для определения расчетных показателей минимально допустимого уровня обеспеченности территории объектами коммунальной, транспортной, социальной инфраструктур и расчетных показателей максимально допустимого уровня территориальной доступности указанных объектов для населения.</w:t>
      </w:r>
    </w:p>
    <w:p w14:paraId="774766E3" w14:textId="2A7BC49F" w:rsidR="00E039B6" w:rsidRPr="002749F3" w:rsidRDefault="003E7E5E" w:rsidP="009D3157">
      <w:pPr>
        <w:pStyle w:val="a8"/>
        <w:spacing w:before="0" w:after="0"/>
        <w:ind w:firstLine="709"/>
        <w:rPr>
          <w:lang w:val="ru-RU"/>
        </w:rPr>
      </w:pPr>
      <w:r w:rsidRPr="002749F3">
        <w:t xml:space="preserve">При </w:t>
      </w:r>
      <w:r w:rsidRPr="002749F3">
        <w:rPr>
          <w:lang w:val="ru-RU"/>
        </w:rPr>
        <w:t>разработке</w:t>
      </w:r>
      <w:r w:rsidRPr="002749F3">
        <w:t xml:space="preserve"> </w:t>
      </w:r>
      <w:r w:rsidRPr="002749F3">
        <w:rPr>
          <w:lang w:val="ru-RU"/>
        </w:rPr>
        <w:t>документации по планировке территории</w:t>
      </w:r>
      <w:r w:rsidRPr="002749F3">
        <w:t xml:space="preserve"> </w:t>
      </w:r>
      <w:r w:rsidRPr="002749F3">
        <w:rPr>
          <w:lang w:val="ru-RU"/>
        </w:rPr>
        <w:t xml:space="preserve">расчетные показатели применяются для определения </w:t>
      </w:r>
      <w:r w:rsidRPr="002749F3">
        <w:t>характеристик планируемого развития территории, в том числе плотности и параметр</w:t>
      </w:r>
      <w:r w:rsidRPr="002749F3">
        <w:rPr>
          <w:lang w:val="ru-RU"/>
        </w:rPr>
        <w:t>ов</w:t>
      </w:r>
      <w:r w:rsidRPr="002749F3">
        <w:t xml:space="preserve"> застройки территории, характеристик </w:t>
      </w:r>
      <w:r w:rsidRPr="002749F3">
        <w:rPr>
          <w:lang w:val="ru-RU"/>
        </w:rPr>
        <w:t xml:space="preserve">планируемых к размещению </w:t>
      </w:r>
      <w:r w:rsidRPr="002749F3">
        <w:t>объектов капитального строительства</w:t>
      </w:r>
      <w:r w:rsidR="00472466" w:rsidRPr="002749F3">
        <w:rPr>
          <w:lang w:val="ru-RU"/>
        </w:rPr>
        <w:t>, размеров земельных участков</w:t>
      </w:r>
      <w:r w:rsidRPr="002749F3">
        <w:rPr>
          <w:lang w:val="ru-RU"/>
        </w:rPr>
        <w:t>.</w:t>
      </w:r>
    </w:p>
    <w:p w14:paraId="1E6497F9"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строительство </w:t>
      </w:r>
      <w:r w:rsidRPr="002749F3">
        <w:rPr>
          <w:lang w:val="ru-RU"/>
        </w:rPr>
        <w:t xml:space="preserve">расчетные показатели применяются </w:t>
      </w:r>
      <w:r w:rsidRPr="002749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1426DF4F" w14:textId="77777777" w:rsidR="009D3157" w:rsidRPr="002749F3" w:rsidRDefault="009D3157" w:rsidP="009D3157">
      <w:pPr>
        <w:pStyle w:val="a8"/>
        <w:spacing w:before="0" w:after="0"/>
        <w:ind w:firstLine="709"/>
      </w:pPr>
      <w:r w:rsidRPr="002749F3">
        <w:rPr>
          <w:lang w:val="ru-RU"/>
        </w:rPr>
        <w:t>П</w:t>
      </w:r>
      <w:r w:rsidRPr="002749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2749F3">
        <w:rPr>
          <w:lang w:val="ru-RU"/>
        </w:rPr>
        <w:t xml:space="preserve">расчетные показатели применяются </w:t>
      </w:r>
      <w:r w:rsidRPr="002749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3251A7DA"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правил благоустройства территории </w:t>
      </w:r>
      <w:r w:rsidRPr="002749F3">
        <w:rPr>
          <w:lang w:val="ru-RU"/>
        </w:rPr>
        <w:t xml:space="preserve">расчетные показатели применяются </w:t>
      </w:r>
      <w:r w:rsidRPr="002749F3">
        <w:t>для установления норм и правил благоустройства, в том числе требований к проектам благоустройства.</w:t>
      </w:r>
    </w:p>
    <w:p w14:paraId="01A11AFC" w14:textId="77777777" w:rsidR="009D3157" w:rsidRPr="002749F3" w:rsidRDefault="009D3157" w:rsidP="009D3157">
      <w:pPr>
        <w:pStyle w:val="a8"/>
        <w:spacing w:before="0" w:after="0"/>
        <w:ind w:firstLine="709"/>
      </w:pPr>
      <w:r w:rsidRPr="002749F3">
        <w:rPr>
          <w:lang w:val="ru-RU"/>
        </w:rPr>
        <w:lastRenderedPageBreak/>
        <w:t>П</w:t>
      </w:r>
      <w:r w:rsidRPr="002749F3">
        <w:t xml:space="preserve">ри организации конкурсов на разработку документации архитектурно-строительного проектирования, проектов благоустройства </w:t>
      </w:r>
      <w:r w:rsidRPr="002749F3">
        <w:rPr>
          <w:lang w:val="ru-RU"/>
        </w:rPr>
        <w:t xml:space="preserve">расчетные показатели применяются </w:t>
      </w:r>
      <w:r w:rsidRPr="002749F3">
        <w:t>для установления требований к проектным решениям по развитию территории и размещению объектов, содержащихся в конкурсной документации.</w:t>
      </w:r>
    </w:p>
    <w:p w14:paraId="1C94DF49" w14:textId="77777777" w:rsidR="009D3157" w:rsidRPr="002749F3" w:rsidRDefault="009D3157" w:rsidP="009D3157">
      <w:pPr>
        <w:pStyle w:val="a8"/>
        <w:spacing w:before="0" w:after="0"/>
        <w:ind w:firstLine="709"/>
      </w:pPr>
      <w:r w:rsidRPr="002749F3">
        <w:rPr>
          <w:lang w:val="ru-RU"/>
        </w:rPr>
        <w:t>П</w:t>
      </w:r>
      <w:r w:rsidRPr="002749F3">
        <w:t xml:space="preserve">ри разработке проектной документации, проектов благоустройства </w:t>
      </w:r>
      <w:r w:rsidRPr="002749F3">
        <w:rPr>
          <w:lang w:val="ru-RU"/>
        </w:rPr>
        <w:t xml:space="preserve">расчетные показатели применяются </w:t>
      </w:r>
      <w:r w:rsidRPr="002749F3">
        <w:t>для установления параметров и характеристик территорий, зданий и сооружений.</w:t>
      </w:r>
    </w:p>
    <w:p w14:paraId="79C8E164" w14:textId="182F86BE" w:rsidR="009D3157" w:rsidRPr="002749F3" w:rsidRDefault="00664DF4" w:rsidP="009D3157">
      <w:pPr>
        <w:pStyle w:val="a8"/>
        <w:spacing w:before="0" w:after="0"/>
        <w:ind w:firstLine="709"/>
      </w:pPr>
      <w:r w:rsidRPr="002749F3">
        <w:rPr>
          <w:lang w:val="ru-RU"/>
        </w:rPr>
        <w:t>П</w:t>
      </w:r>
      <w:r w:rsidRPr="002749F3">
        <w:t xml:space="preserve">ри комплексном развитии территории </w:t>
      </w:r>
      <w:r w:rsidRPr="002749F3">
        <w:rPr>
          <w:lang w:val="ru-RU"/>
        </w:rPr>
        <w:t xml:space="preserve">расчетные показатели применяются </w:t>
      </w:r>
      <w:r w:rsidRPr="002749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Pr="002749F3">
        <w:rPr>
          <w:lang w:val="ru-RU"/>
        </w:rPr>
        <w:t>а местного самоуправления</w:t>
      </w:r>
      <w:r w:rsidRPr="002749F3">
        <w:t xml:space="preserve"> о комплексном развитии, в документации по планировке территории комплексного развития.</w:t>
      </w:r>
    </w:p>
    <w:bookmarkEnd w:id="168"/>
    <w:bookmarkEnd w:id="169"/>
    <w:bookmarkEnd w:id="170"/>
    <w:bookmarkEnd w:id="171"/>
    <w:bookmarkEnd w:id="172"/>
    <w:bookmarkEnd w:id="173"/>
    <w:bookmarkEnd w:id="174"/>
    <w:bookmarkEnd w:id="175"/>
    <w:bookmarkEnd w:id="176"/>
    <w:bookmarkEnd w:id="177"/>
    <w:p w14:paraId="48B84711" w14:textId="77777777" w:rsidR="00C25C5B" w:rsidRPr="002749F3" w:rsidRDefault="00C25C5B" w:rsidP="00CD7327">
      <w:pPr>
        <w:pStyle w:val="a8"/>
        <w:spacing w:before="0" w:after="0"/>
        <w:ind w:firstLine="0"/>
      </w:pPr>
    </w:p>
    <w:p w14:paraId="1A640965" w14:textId="77777777" w:rsidR="00D22B53" w:rsidRPr="002749F3" w:rsidRDefault="00D22B53" w:rsidP="00D22B53">
      <w:pPr>
        <w:pStyle w:val="a8"/>
        <w:spacing w:before="0" w:after="0"/>
        <w:ind w:firstLine="709"/>
        <w:rPr>
          <w:lang w:val="ru-RU"/>
        </w:rPr>
        <w:sectPr w:rsidR="00D22B53" w:rsidRPr="002749F3" w:rsidSect="00081BEF">
          <w:headerReference w:type="default" r:id="rId15"/>
          <w:footerReference w:type="default" r:id="rId16"/>
          <w:pgSz w:w="11906" w:h="16838" w:code="9"/>
          <w:pgMar w:top="1134" w:right="849" w:bottom="1134" w:left="1701" w:header="425" w:footer="544" w:gutter="0"/>
          <w:cols w:space="708"/>
          <w:docGrid w:linePitch="360"/>
        </w:sectPr>
      </w:pPr>
    </w:p>
    <w:p w14:paraId="3D8F66CF" w14:textId="6E91CBCB" w:rsidR="006C65B1" w:rsidRPr="002749F3" w:rsidRDefault="0098733D" w:rsidP="0098733D">
      <w:pPr>
        <w:pStyle w:val="S20"/>
        <w:tabs>
          <w:tab w:val="clear" w:pos="360"/>
          <w:tab w:val="left" w:pos="993"/>
        </w:tabs>
        <w:spacing w:before="240" w:after="240" w:line="240" w:lineRule="auto"/>
        <w:ind w:left="0" w:firstLine="0"/>
        <w:jc w:val="center"/>
        <w:rPr>
          <w:caps/>
          <w:lang w:val="ru-RU"/>
        </w:rPr>
      </w:pPr>
      <w:bookmarkStart w:id="178" w:name="_Toc81901180"/>
      <w:bookmarkStart w:id="179" w:name="_Toc85181091"/>
      <w:bookmarkStart w:id="180" w:name="_Toc85182534"/>
      <w:bookmarkStart w:id="181" w:name="_Toc85190272"/>
      <w:bookmarkStart w:id="182" w:name="_Toc85192773"/>
      <w:bookmarkStart w:id="183" w:name="_Toc85193491"/>
      <w:bookmarkStart w:id="184" w:name="_Toc85197853"/>
      <w:bookmarkStart w:id="185" w:name="_Toc85215201"/>
      <w:bookmarkStart w:id="186" w:name="_Toc85461045"/>
      <w:bookmarkStart w:id="187" w:name="_Toc85466922"/>
      <w:bookmarkStart w:id="188" w:name="_Toc85534503"/>
      <w:bookmarkStart w:id="189" w:name="_Toc88738093"/>
      <w:bookmarkStart w:id="190" w:name="_Toc109934236"/>
      <w:r w:rsidRPr="002749F3">
        <w:rPr>
          <w:caps/>
          <w:lang w:val="ru-RU"/>
        </w:rPr>
        <w:lastRenderedPageBreak/>
        <w:t>ПРИЛОЖЕНИЕ</w:t>
      </w:r>
      <w:r w:rsidR="006C65B1" w:rsidRPr="002749F3">
        <w:rPr>
          <w:caps/>
          <w:lang w:val="ru-RU"/>
        </w:rPr>
        <w:t xml:space="preserve">. </w:t>
      </w:r>
      <w:bookmarkEnd w:id="178"/>
      <w:r w:rsidR="00D325A7" w:rsidRPr="002749F3">
        <w:rPr>
          <w:caps/>
          <w:lang w:val="ru-RU"/>
        </w:rPr>
        <w:t xml:space="preserve">ПЕРЕЧЕНЬ </w:t>
      </w:r>
      <w:r w:rsidR="006C65B1" w:rsidRPr="002749F3">
        <w:rPr>
          <w:caps/>
          <w:lang w:val="ru-RU"/>
        </w:rPr>
        <w:t xml:space="preserve">ОСНОВНЫХ </w:t>
      </w:r>
      <w:r w:rsidR="00D325A7" w:rsidRPr="002749F3">
        <w:rPr>
          <w:caps/>
          <w:lang w:val="ru-RU"/>
        </w:rPr>
        <w:t>НОРМАТИВНЫХ И НОРМАТИВНО-ТЕХНИЧЕСКИХ ДОКУМЕНТОВ</w:t>
      </w:r>
      <w:bookmarkEnd w:id="179"/>
      <w:bookmarkEnd w:id="180"/>
      <w:bookmarkEnd w:id="181"/>
      <w:bookmarkEnd w:id="182"/>
      <w:bookmarkEnd w:id="183"/>
      <w:bookmarkEnd w:id="184"/>
      <w:bookmarkEnd w:id="185"/>
      <w:bookmarkEnd w:id="186"/>
      <w:bookmarkEnd w:id="187"/>
      <w:bookmarkEnd w:id="188"/>
      <w:bookmarkEnd w:id="189"/>
      <w:bookmarkEnd w:id="190"/>
    </w:p>
    <w:p w14:paraId="46A27276" w14:textId="77777777" w:rsidR="006360AF" w:rsidRPr="002749F3" w:rsidRDefault="006360AF" w:rsidP="006360AF">
      <w:pPr>
        <w:widowControl w:val="0"/>
        <w:autoSpaceDE w:val="0"/>
        <w:autoSpaceDN w:val="0"/>
        <w:adjustRightInd w:val="0"/>
        <w:ind w:firstLine="709"/>
        <w:jc w:val="both"/>
      </w:pPr>
      <w:r w:rsidRPr="002749F3">
        <w:t xml:space="preserve">Градостроительный </w:t>
      </w:r>
      <w:r w:rsidRPr="002749F3">
        <w:rPr>
          <w:rFonts w:cs="Arial"/>
        </w:rPr>
        <w:t>кодекс</w:t>
      </w:r>
      <w:r w:rsidRPr="002749F3">
        <w:t xml:space="preserve"> Российской Федерации.</w:t>
      </w:r>
    </w:p>
    <w:p w14:paraId="610DEAB0" w14:textId="77777777" w:rsidR="006360AF" w:rsidRPr="002749F3" w:rsidRDefault="006360AF" w:rsidP="006360AF">
      <w:pPr>
        <w:widowControl w:val="0"/>
        <w:autoSpaceDE w:val="0"/>
        <w:autoSpaceDN w:val="0"/>
        <w:adjustRightInd w:val="0"/>
        <w:ind w:firstLine="709"/>
        <w:jc w:val="both"/>
      </w:pPr>
      <w:r w:rsidRPr="002749F3">
        <w:t>Федеральный закон от 06.10.2003 № 131-ФЗ «Об общих принципах организации местного самоуправления в Российской Федерации».</w:t>
      </w:r>
    </w:p>
    <w:p w14:paraId="6DF14943" w14:textId="77777777" w:rsidR="006360AF" w:rsidRPr="002749F3" w:rsidRDefault="006360AF" w:rsidP="006360AF">
      <w:pPr>
        <w:widowControl w:val="0"/>
        <w:autoSpaceDE w:val="0"/>
        <w:autoSpaceDN w:val="0"/>
        <w:adjustRightInd w:val="0"/>
        <w:ind w:firstLine="709"/>
        <w:jc w:val="both"/>
      </w:pPr>
      <w:r w:rsidRPr="002749F3">
        <w:t xml:space="preserve">Федеральный </w:t>
      </w:r>
      <w:r w:rsidRPr="002749F3">
        <w:rPr>
          <w:rFonts w:cs="Arial"/>
        </w:rPr>
        <w:t>закон</w:t>
      </w:r>
      <w:r w:rsidRPr="002749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5C947BAF" w14:textId="0019897E"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 xml:space="preserve">Постановление Правительства </w:t>
      </w:r>
      <w:r w:rsidRPr="002749F3">
        <w:t>Российской Федерации</w:t>
      </w:r>
      <w:r w:rsidRPr="002749F3">
        <w:rPr>
          <w:rFonts w:cs="Arial"/>
          <w:szCs w:val="20"/>
        </w:rPr>
        <w:t xml:space="preserve"> от 16.12.2020 № 2122 «О</w:t>
      </w:r>
      <w:r w:rsidR="00A72491" w:rsidRPr="002749F3">
        <w:rPr>
          <w:rFonts w:cs="Arial"/>
          <w:szCs w:val="20"/>
        </w:rPr>
        <w:t> </w:t>
      </w:r>
      <w:r w:rsidRPr="002749F3">
        <w:rPr>
          <w:rFonts w:cs="Arial"/>
          <w:szCs w:val="20"/>
        </w:rPr>
        <w:t>расчетных показателях, подлежащих установлению в региональных нормативах градостроительного проектирования».</w:t>
      </w:r>
    </w:p>
    <w:p w14:paraId="4759DB97" w14:textId="77777777" w:rsidR="006360AF" w:rsidRPr="002749F3" w:rsidRDefault="006360AF" w:rsidP="006360AF">
      <w:pPr>
        <w:widowControl w:val="0"/>
        <w:autoSpaceDE w:val="0"/>
        <w:autoSpaceDN w:val="0"/>
        <w:adjustRightInd w:val="0"/>
        <w:ind w:firstLine="709"/>
        <w:jc w:val="both"/>
        <w:rPr>
          <w:rFonts w:cs="Arial"/>
          <w:szCs w:val="20"/>
        </w:rPr>
      </w:pPr>
      <w:r w:rsidRPr="002749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5D4A02BA"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09.03.2007 № 874-ОЗ «О регулировании градостроительной деятельности в Омской области».</w:t>
      </w:r>
    </w:p>
    <w:p w14:paraId="7B576F5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15.10.2003 № 467-ОЗ «Об административно-территориальном устройстве Омской области и порядке его изменения».</w:t>
      </w:r>
    </w:p>
    <w:p w14:paraId="64581BCC" w14:textId="77777777" w:rsidR="006360AF" w:rsidRPr="002749F3" w:rsidRDefault="006360AF" w:rsidP="006360AF">
      <w:pPr>
        <w:widowControl w:val="0"/>
        <w:autoSpaceDE w:val="0"/>
        <w:autoSpaceDN w:val="0"/>
        <w:adjustRightInd w:val="0"/>
        <w:ind w:firstLine="709"/>
        <w:jc w:val="both"/>
      </w:pPr>
      <w:r w:rsidRPr="002749F3">
        <w:rPr>
          <w:rFonts w:cs="Arial"/>
        </w:rPr>
        <w:t>Закон</w:t>
      </w:r>
      <w:r w:rsidRPr="002749F3">
        <w:t xml:space="preserve"> Омской области от 30.07.2004 № 548-ОЗ «О границах и статусе муниципальных образований Омской области».</w:t>
      </w:r>
    </w:p>
    <w:p w14:paraId="6C2EB682" w14:textId="77777777" w:rsidR="000416BE" w:rsidRPr="002749F3" w:rsidRDefault="000416BE" w:rsidP="000416BE">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6A7E99B3" w14:textId="5DD409A0" w:rsidR="006360AF" w:rsidRPr="002749F3" w:rsidRDefault="006360AF" w:rsidP="000416BE">
      <w:pPr>
        <w:widowControl w:val="0"/>
        <w:autoSpaceDE w:val="0"/>
        <w:autoSpaceDN w:val="0"/>
        <w:adjustRightInd w:val="0"/>
        <w:ind w:firstLine="709"/>
        <w:jc w:val="both"/>
      </w:pPr>
      <w:r w:rsidRPr="002749F3">
        <w:t>Устав муниципального образования.</w:t>
      </w:r>
    </w:p>
    <w:p w14:paraId="15DB587F" w14:textId="25E23712" w:rsidR="006360AF" w:rsidRPr="002749F3" w:rsidRDefault="006360AF" w:rsidP="006360AF">
      <w:pPr>
        <w:pStyle w:val="ConsPlusNormal"/>
        <w:ind w:firstLine="709"/>
        <w:jc w:val="both"/>
        <w:rPr>
          <w:rFonts w:ascii="Times New Roman" w:hAnsi="Times New Roman" w:cs="Times New Roman"/>
          <w:sz w:val="24"/>
          <w:szCs w:val="24"/>
        </w:rPr>
      </w:pPr>
      <w:r w:rsidRPr="002749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253EAE" w:rsidRPr="002749F3">
        <w:rPr>
          <w:rFonts w:ascii="Times New Roman" w:hAnsi="Times New Roman" w:cs="Times New Roman"/>
          <w:sz w:val="24"/>
          <w:szCs w:val="24"/>
        </w:rPr>
        <w:t>.</w:t>
      </w:r>
    </w:p>
    <w:p w14:paraId="35CE6B18" w14:textId="5F8DE954" w:rsidR="007E3D5E" w:rsidRPr="005D6F9A" w:rsidRDefault="006360AF" w:rsidP="006360AF">
      <w:pPr>
        <w:widowControl w:val="0"/>
        <w:autoSpaceDE w:val="0"/>
        <w:autoSpaceDN w:val="0"/>
        <w:adjustRightInd w:val="0"/>
        <w:ind w:firstLine="709"/>
        <w:jc w:val="both"/>
      </w:pPr>
      <w:r w:rsidRPr="002749F3">
        <w:rPr>
          <w:rFonts w:cs="Arial"/>
          <w:szCs w:val="20"/>
        </w:rPr>
        <w:t>СП 131.13330.</w:t>
      </w:r>
      <w:r w:rsidRPr="002749F3">
        <w:t>2020 «</w:t>
      </w:r>
      <w:r w:rsidRPr="002749F3">
        <w:rPr>
          <w:rFonts w:cs="Arial"/>
          <w:szCs w:val="20"/>
        </w:rPr>
        <w:t>СНиП 23-01-99*</w:t>
      </w:r>
      <w:r w:rsidRPr="002749F3">
        <w:t xml:space="preserve"> </w:t>
      </w:r>
      <w:r w:rsidRPr="002749F3">
        <w:rPr>
          <w:rFonts w:cs="Arial"/>
          <w:szCs w:val="20"/>
        </w:rPr>
        <w:t xml:space="preserve">Строительная </w:t>
      </w:r>
      <w:r w:rsidRPr="005D6F9A">
        <w:rPr>
          <w:rFonts w:cs="Arial"/>
          <w:szCs w:val="20"/>
        </w:rPr>
        <w:t>климатология</w:t>
      </w:r>
      <w:r w:rsidRPr="005D6F9A">
        <w:t>».</w:t>
      </w:r>
    </w:p>
    <w:sectPr w:rsidR="007E3D5E" w:rsidRPr="005D6F9A" w:rsidSect="007D6584">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C9204" w14:textId="77777777" w:rsidR="00AB5387" w:rsidRDefault="00AB5387">
      <w:r>
        <w:separator/>
      </w:r>
    </w:p>
    <w:p w14:paraId="159A7640" w14:textId="77777777" w:rsidR="00AB5387" w:rsidRDefault="00AB5387"/>
  </w:endnote>
  <w:endnote w:type="continuationSeparator" w:id="0">
    <w:p w14:paraId="4EBB6A0A" w14:textId="77777777" w:rsidR="00AB5387" w:rsidRDefault="00AB5387">
      <w:r>
        <w:continuationSeparator/>
      </w:r>
    </w:p>
    <w:p w14:paraId="06DFD302" w14:textId="77777777" w:rsidR="00AB5387" w:rsidRDefault="00AB5387"/>
  </w:endnote>
  <w:endnote w:type="continuationNotice" w:id="1">
    <w:p w14:paraId="6FD2763B" w14:textId="77777777" w:rsidR="00AB5387" w:rsidRDefault="00AB5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A00002EF" w:usb1="4000207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7194E" w14:textId="77777777" w:rsidR="005D4890" w:rsidRDefault="005D4890">
    <w:pPr>
      <w:pStyle w:val="afff5"/>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3" w14:textId="79472BC8" w:rsidR="005D4890" w:rsidRDefault="005D4890" w:rsidP="00081BEF">
    <w:pPr>
      <w:pStyle w:val="afff5"/>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ED23BC">
      <w:rPr>
        <w:noProof/>
        <w:lang w:val="en-US"/>
      </w:rPr>
      <w:t>4</w:t>
    </w:r>
    <w:r w:rsidRPr="007C4B51">
      <w:rPr>
        <w:lang w:val="en-US"/>
      </w:rPr>
      <w:fldChar w:fldCharType="end"/>
    </w:r>
    <w:r>
      <w:rPr>
        <w:noProof/>
        <w:lang w:val="ru-RU" w:eastAsia="ru-RU"/>
      </w:rPr>
      <mc:AlternateContent>
        <mc:Choice Requires="wpg">
          <w:drawing>
            <wp:anchor distT="0" distB="0" distL="114300" distR="114300" simplePos="0" relativeHeight="251658240"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5D4890" w:rsidRPr="00FB1DBD" w:rsidRDefault="005D4890"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Group 523" o:spid="_x0000_s1026" style="position:absolute;left:0;text-align:left;margin-left:.8pt;margin-top:478.4pt;width:499.8pt;height:24.2pt;z-index:-251658240"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5D4890" w:rsidRPr="00FB1DBD" w:rsidRDefault="005D4890"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3AA81" w14:textId="77777777" w:rsidR="00AB5387" w:rsidRDefault="00AB5387">
      <w:r>
        <w:separator/>
      </w:r>
    </w:p>
    <w:p w14:paraId="6450E90F" w14:textId="77777777" w:rsidR="00AB5387" w:rsidRDefault="00AB5387"/>
  </w:footnote>
  <w:footnote w:type="continuationSeparator" w:id="0">
    <w:p w14:paraId="05543D5C" w14:textId="77777777" w:rsidR="00AB5387" w:rsidRDefault="00AB5387">
      <w:r>
        <w:continuationSeparator/>
      </w:r>
    </w:p>
    <w:p w14:paraId="0BC29A70" w14:textId="77777777" w:rsidR="00AB5387" w:rsidRDefault="00AB5387"/>
  </w:footnote>
  <w:footnote w:type="continuationNotice" w:id="1">
    <w:p w14:paraId="22A85331" w14:textId="77777777" w:rsidR="00AB5387" w:rsidRDefault="00AB538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A11E1" w14:textId="77777777" w:rsidR="005D4890" w:rsidRPr="007C4B51" w:rsidRDefault="005D4890" w:rsidP="007C4B51">
    <w:pPr>
      <w:pStyle w:val="aff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15:restartNumberingAfterBreak="0">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7"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8" w15:restartNumberingAfterBreak="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1855"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2"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3" w15:restartNumberingAfterBreak="0">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7"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15:restartNumberingAfterBreak="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1" w15:restartNumberingAfterBreak="0">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2" w15:restartNumberingAfterBreak="0">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3" w15:restartNumberingAfterBreak="0">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2"/>
  </w:num>
  <w:num w:numId="3">
    <w:abstractNumId w:val="14"/>
  </w:num>
  <w:num w:numId="4">
    <w:abstractNumId w:val="26"/>
  </w:num>
  <w:num w:numId="5">
    <w:abstractNumId w:val="32"/>
  </w:num>
  <w:num w:numId="6">
    <w:abstractNumId w:val="31"/>
  </w:num>
  <w:num w:numId="7">
    <w:abstractNumId w:val="4"/>
  </w:num>
  <w:num w:numId="8">
    <w:abstractNumId w:val="6"/>
  </w:num>
  <w:num w:numId="9">
    <w:abstractNumId w:val="24"/>
  </w:num>
  <w:num w:numId="10">
    <w:abstractNumId w:val="21"/>
  </w:num>
  <w:num w:numId="11">
    <w:abstractNumId w:val="10"/>
  </w:num>
  <w:num w:numId="12">
    <w:abstractNumId w:val="5"/>
  </w:num>
  <w:num w:numId="13">
    <w:abstractNumId w:val="29"/>
  </w:num>
  <w:num w:numId="14">
    <w:abstractNumId w:val="22"/>
  </w:num>
  <w:num w:numId="15">
    <w:abstractNumId w:val="28"/>
  </w:num>
  <w:num w:numId="16">
    <w:abstractNumId w:val="16"/>
  </w:num>
  <w:num w:numId="17">
    <w:abstractNumId w:val="8"/>
  </w:num>
  <w:num w:numId="18">
    <w:abstractNumId w:val="25"/>
  </w:num>
  <w:num w:numId="19">
    <w:abstractNumId w:val="7"/>
  </w:num>
  <w:num w:numId="20">
    <w:abstractNumId w:val="30"/>
  </w:num>
  <w:num w:numId="21">
    <w:abstractNumId w:val="11"/>
  </w:num>
  <w:num w:numId="22">
    <w:abstractNumId w:val="18"/>
  </w:num>
  <w:num w:numId="23">
    <w:abstractNumId w:val="20"/>
  </w:num>
  <w:num w:numId="24">
    <w:abstractNumId w:val="33"/>
  </w:num>
  <w:num w:numId="25">
    <w:abstractNumId w:val="23"/>
  </w:num>
  <w:num w:numId="26">
    <w:abstractNumId w:val="15"/>
  </w:num>
  <w:num w:numId="27">
    <w:abstractNumId w:val="9"/>
  </w:num>
  <w:num w:numId="28">
    <w:abstractNumId w:val="13"/>
  </w:num>
  <w:num w:numId="29">
    <w:abstractNumId w:val="23"/>
  </w:num>
  <w:num w:numId="30">
    <w:abstractNumId w:val="27"/>
  </w:num>
  <w:num w:numId="31">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762"/>
    <w:rsid w:val="000018BE"/>
    <w:rsid w:val="00001947"/>
    <w:rsid w:val="0000219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17E"/>
    <w:rsid w:val="0001432F"/>
    <w:rsid w:val="000143F3"/>
    <w:rsid w:val="00014409"/>
    <w:rsid w:val="000144AA"/>
    <w:rsid w:val="00014FB6"/>
    <w:rsid w:val="000150E8"/>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4CB"/>
    <w:rsid w:val="000304FA"/>
    <w:rsid w:val="00030773"/>
    <w:rsid w:val="000312EE"/>
    <w:rsid w:val="0003160B"/>
    <w:rsid w:val="00031DA7"/>
    <w:rsid w:val="0003212F"/>
    <w:rsid w:val="00032542"/>
    <w:rsid w:val="0003293E"/>
    <w:rsid w:val="0003296D"/>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3B"/>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7212"/>
    <w:rsid w:val="0004737F"/>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9DE"/>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1E"/>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5B"/>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1F0A"/>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1AC"/>
    <w:rsid w:val="001314AD"/>
    <w:rsid w:val="001316E2"/>
    <w:rsid w:val="0013170F"/>
    <w:rsid w:val="00131C87"/>
    <w:rsid w:val="00132124"/>
    <w:rsid w:val="00132A61"/>
    <w:rsid w:val="00132BDC"/>
    <w:rsid w:val="00132E01"/>
    <w:rsid w:val="00132E54"/>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37D7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B9"/>
    <w:rsid w:val="001457E6"/>
    <w:rsid w:val="0014591F"/>
    <w:rsid w:val="00145EE6"/>
    <w:rsid w:val="00145EFA"/>
    <w:rsid w:val="0014637E"/>
    <w:rsid w:val="001469D4"/>
    <w:rsid w:val="00146DC6"/>
    <w:rsid w:val="00146E58"/>
    <w:rsid w:val="00146EB3"/>
    <w:rsid w:val="001470EF"/>
    <w:rsid w:val="00147572"/>
    <w:rsid w:val="00147681"/>
    <w:rsid w:val="0014770F"/>
    <w:rsid w:val="0014776E"/>
    <w:rsid w:val="00147D60"/>
    <w:rsid w:val="001500CF"/>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5C8"/>
    <w:rsid w:val="00161B96"/>
    <w:rsid w:val="00161D97"/>
    <w:rsid w:val="00161E11"/>
    <w:rsid w:val="00161E36"/>
    <w:rsid w:val="00162334"/>
    <w:rsid w:val="001629D9"/>
    <w:rsid w:val="00162BE6"/>
    <w:rsid w:val="00162C2D"/>
    <w:rsid w:val="00162C45"/>
    <w:rsid w:val="00162DBA"/>
    <w:rsid w:val="00162F8B"/>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269"/>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4C"/>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AB5"/>
    <w:rsid w:val="001C1C21"/>
    <w:rsid w:val="001C21C4"/>
    <w:rsid w:val="001C2499"/>
    <w:rsid w:val="001C252B"/>
    <w:rsid w:val="001C26A4"/>
    <w:rsid w:val="001C2B37"/>
    <w:rsid w:val="001C2C4F"/>
    <w:rsid w:val="001C2FD7"/>
    <w:rsid w:val="001C3246"/>
    <w:rsid w:val="001C3702"/>
    <w:rsid w:val="001C38C3"/>
    <w:rsid w:val="001C3C3C"/>
    <w:rsid w:val="001C3FCA"/>
    <w:rsid w:val="001C4596"/>
    <w:rsid w:val="001C4A3C"/>
    <w:rsid w:val="001C4A3E"/>
    <w:rsid w:val="001C4AA7"/>
    <w:rsid w:val="001C4E71"/>
    <w:rsid w:val="001C4F8F"/>
    <w:rsid w:val="001C51DE"/>
    <w:rsid w:val="001C5396"/>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62"/>
    <w:rsid w:val="001D0EB2"/>
    <w:rsid w:val="001D1092"/>
    <w:rsid w:val="001D1902"/>
    <w:rsid w:val="001D1D41"/>
    <w:rsid w:val="001D25EF"/>
    <w:rsid w:val="001D2A81"/>
    <w:rsid w:val="001D2AF3"/>
    <w:rsid w:val="001D2D51"/>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13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1D63"/>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1B6"/>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F41"/>
    <w:rsid w:val="00236179"/>
    <w:rsid w:val="00236491"/>
    <w:rsid w:val="00236571"/>
    <w:rsid w:val="00236700"/>
    <w:rsid w:val="00236C3F"/>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4F2"/>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1BB"/>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6E"/>
    <w:rsid w:val="00266591"/>
    <w:rsid w:val="00266BF6"/>
    <w:rsid w:val="00267541"/>
    <w:rsid w:val="002677E4"/>
    <w:rsid w:val="0026786C"/>
    <w:rsid w:val="00267A07"/>
    <w:rsid w:val="002704DC"/>
    <w:rsid w:val="002707E2"/>
    <w:rsid w:val="00270855"/>
    <w:rsid w:val="002709EC"/>
    <w:rsid w:val="00270A60"/>
    <w:rsid w:val="00270C8B"/>
    <w:rsid w:val="00270DA3"/>
    <w:rsid w:val="00270ECF"/>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A10"/>
    <w:rsid w:val="00295D59"/>
    <w:rsid w:val="0029620D"/>
    <w:rsid w:val="0029675C"/>
    <w:rsid w:val="00296DAF"/>
    <w:rsid w:val="00296ED0"/>
    <w:rsid w:val="00296F29"/>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54F6"/>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93"/>
    <w:rsid w:val="002C08F1"/>
    <w:rsid w:val="002C0FA7"/>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5B"/>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998"/>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6E51"/>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B43"/>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993"/>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631"/>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582"/>
    <w:rsid w:val="003D5733"/>
    <w:rsid w:val="003D5855"/>
    <w:rsid w:val="003D6250"/>
    <w:rsid w:val="003D6392"/>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F96"/>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5B"/>
    <w:rsid w:val="00425480"/>
    <w:rsid w:val="004257C8"/>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55F"/>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CE2"/>
    <w:rsid w:val="00457E66"/>
    <w:rsid w:val="00457FC7"/>
    <w:rsid w:val="00460091"/>
    <w:rsid w:val="004600C2"/>
    <w:rsid w:val="00460175"/>
    <w:rsid w:val="004603A3"/>
    <w:rsid w:val="004609A7"/>
    <w:rsid w:val="00460AA9"/>
    <w:rsid w:val="00460D58"/>
    <w:rsid w:val="0046117B"/>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6F44"/>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1D4"/>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08"/>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A7872"/>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378"/>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8B7"/>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62"/>
    <w:rsid w:val="004E43FF"/>
    <w:rsid w:val="004E44F5"/>
    <w:rsid w:val="004E48EB"/>
    <w:rsid w:val="004E4931"/>
    <w:rsid w:val="004E4F51"/>
    <w:rsid w:val="004E5855"/>
    <w:rsid w:val="004E59D5"/>
    <w:rsid w:val="004E59F0"/>
    <w:rsid w:val="004E5B2F"/>
    <w:rsid w:val="004E637E"/>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115"/>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5D3"/>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A8D"/>
    <w:rsid w:val="00516E87"/>
    <w:rsid w:val="005170B9"/>
    <w:rsid w:val="0051713F"/>
    <w:rsid w:val="00517B99"/>
    <w:rsid w:val="00517DD6"/>
    <w:rsid w:val="00517E8A"/>
    <w:rsid w:val="00517F12"/>
    <w:rsid w:val="00520259"/>
    <w:rsid w:val="0052057C"/>
    <w:rsid w:val="005208D2"/>
    <w:rsid w:val="005208F9"/>
    <w:rsid w:val="00520ACF"/>
    <w:rsid w:val="00520F07"/>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B66"/>
    <w:rsid w:val="00546C95"/>
    <w:rsid w:val="00547060"/>
    <w:rsid w:val="005470A0"/>
    <w:rsid w:val="00547611"/>
    <w:rsid w:val="005476C3"/>
    <w:rsid w:val="00547C92"/>
    <w:rsid w:val="00547D76"/>
    <w:rsid w:val="00547E58"/>
    <w:rsid w:val="00550448"/>
    <w:rsid w:val="00550562"/>
    <w:rsid w:val="005511AC"/>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E6E"/>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F30"/>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831"/>
    <w:rsid w:val="00574839"/>
    <w:rsid w:val="00574FFF"/>
    <w:rsid w:val="00575320"/>
    <w:rsid w:val="0057532F"/>
    <w:rsid w:val="00575B46"/>
    <w:rsid w:val="00575E17"/>
    <w:rsid w:val="005761B0"/>
    <w:rsid w:val="0057620A"/>
    <w:rsid w:val="00576460"/>
    <w:rsid w:val="00576582"/>
    <w:rsid w:val="00576761"/>
    <w:rsid w:val="00576E09"/>
    <w:rsid w:val="005771A5"/>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7F2"/>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C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2BB"/>
    <w:rsid w:val="005E78DF"/>
    <w:rsid w:val="005E7B47"/>
    <w:rsid w:val="005F0299"/>
    <w:rsid w:val="005F02D4"/>
    <w:rsid w:val="005F070D"/>
    <w:rsid w:val="005F088A"/>
    <w:rsid w:val="005F0A7C"/>
    <w:rsid w:val="005F0C07"/>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A79"/>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33"/>
    <w:rsid w:val="00652CBE"/>
    <w:rsid w:val="00652E35"/>
    <w:rsid w:val="00653063"/>
    <w:rsid w:val="00653267"/>
    <w:rsid w:val="00653515"/>
    <w:rsid w:val="0065371E"/>
    <w:rsid w:val="00653977"/>
    <w:rsid w:val="006546DE"/>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8AA"/>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5D3B"/>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6F7EA6"/>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83"/>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DD"/>
    <w:rsid w:val="00761031"/>
    <w:rsid w:val="007611DE"/>
    <w:rsid w:val="00761694"/>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3B6F"/>
    <w:rsid w:val="00774675"/>
    <w:rsid w:val="0077479C"/>
    <w:rsid w:val="00774A20"/>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184"/>
    <w:rsid w:val="0078330F"/>
    <w:rsid w:val="0078346D"/>
    <w:rsid w:val="00783A9B"/>
    <w:rsid w:val="00784229"/>
    <w:rsid w:val="0078428F"/>
    <w:rsid w:val="007844B7"/>
    <w:rsid w:val="007844C6"/>
    <w:rsid w:val="007846AA"/>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E5A"/>
    <w:rsid w:val="007A476A"/>
    <w:rsid w:val="007A4B97"/>
    <w:rsid w:val="007A4D0D"/>
    <w:rsid w:val="007A4D40"/>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557"/>
    <w:rsid w:val="007B49F1"/>
    <w:rsid w:val="007B4D74"/>
    <w:rsid w:val="007B50F9"/>
    <w:rsid w:val="007B53C5"/>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4EE4"/>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2"/>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80B"/>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716"/>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2B3"/>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23F5"/>
    <w:rsid w:val="00852450"/>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412"/>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70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4A6"/>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5475"/>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70B"/>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459"/>
    <w:rsid w:val="00942483"/>
    <w:rsid w:val="00942759"/>
    <w:rsid w:val="009428E7"/>
    <w:rsid w:val="00942F0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279"/>
    <w:rsid w:val="009505F4"/>
    <w:rsid w:val="00950B67"/>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6962"/>
    <w:rsid w:val="0097712B"/>
    <w:rsid w:val="00977842"/>
    <w:rsid w:val="00977DAC"/>
    <w:rsid w:val="00977FE9"/>
    <w:rsid w:val="0098006F"/>
    <w:rsid w:val="009801DD"/>
    <w:rsid w:val="009804BE"/>
    <w:rsid w:val="009812C3"/>
    <w:rsid w:val="0098138A"/>
    <w:rsid w:val="0098139F"/>
    <w:rsid w:val="009817CF"/>
    <w:rsid w:val="0098185F"/>
    <w:rsid w:val="00981946"/>
    <w:rsid w:val="00982323"/>
    <w:rsid w:val="009823DD"/>
    <w:rsid w:val="00982449"/>
    <w:rsid w:val="009824CB"/>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602"/>
    <w:rsid w:val="009B3B84"/>
    <w:rsid w:val="009B3ED1"/>
    <w:rsid w:val="009B4583"/>
    <w:rsid w:val="009B4627"/>
    <w:rsid w:val="009B48AF"/>
    <w:rsid w:val="009B4D0D"/>
    <w:rsid w:val="009B5434"/>
    <w:rsid w:val="009B54B1"/>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CD"/>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225"/>
    <w:rsid w:val="009E55BB"/>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2"/>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625"/>
    <w:rsid w:val="00A11F4A"/>
    <w:rsid w:val="00A125EA"/>
    <w:rsid w:val="00A12682"/>
    <w:rsid w:val="00A12AF5"/>
    <w:rsid w:val="00A12BF2"/>
    <w:rsid w:val="00A12D69"/>
    <w:rsid w:val="00A12DB0"/>
    <w:rsid w:val="00A130F0"/>
    <w:rsid w:val="00A132FE"/>
    <w:rsid w:val="00A133D0"/>
    <w:rsid w:val="00A139CB"/>
    <w:rsid w:val="00A13A20"/>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F7"/>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416"/>
    <w:rsid w:val="00A448A2"/>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0F0B"/>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8A9"/>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59E"/>
    <w:rsid w:val="00A9128D"/>
    <w:rsid w:val="00A9159F"/>
    <w:rsid w:val="00A9173A"/>
    <w:rsid w:val="00A91D13"/>
    <w:rsid w:val="00A91E77"/>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A53"/>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18C"/>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387"/>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0A"/>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DB"/>
    <w:rsid w:val="00B17AF7"/>
    <w:rsid w:val="00B17C3B"/>
    <w:rsid w:val="00B17DC7"/>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6E3"/>
    <w:rsid w:val="00B278CE"/>
    <w:rsid w:val="00B30069"/>
    <w:rsid w:val="00B303D9"/>
    <w:rsid w:val="00B30569"/>
    <w:rsid w:val="00B30683"/>
    <w:rsid w:val="00B30929"/>
    <w:rsid w:val="00B30EAF"/>
    <w:rsid w:val="00B31085"/>
    <w:rsid w:val="00B31350"/>
    <w:rsid w:val="00B31395"/>
    <w:rsid w:val="00B31A55"/>
    <w:rsid w:val="00B31E32"/>
    <w:rsid w:val="00B3203E"/>
    <w:rsid w:val="00B323A2"/>
    <w:rsid w:val="00B325A8"/>
    <w:rsid w:val="00B325BB"/>
    <w:rsid w:val="00B32663"/>
    <w:rsid w:val="00B32837"/>
    <w:rsid w:val="00B32C3F"/>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1C83"/>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3F2F"/>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1125"/>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1C1"/>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0F7F"/>
    <w:rsid w:val="00B81035"/>
    <w:rsid w:val="00B811D5"/>
    <w:rsid w:val="00B81686"/>
    <w:rsid w:val="00B817F8"/>
    <w:rsid w:val="00B81BF5"/>
    <w:rsid w:val="00B81C0D"/>
    <w:rsid w:val="00B81D82"/>
    <w:rsid w:val="00B82455"/>
    <w:rsid w:val="00B82A6C"/>
    <w:rsid w:val="00B82C5C"/>
    <w:rsid w:val="00B82CA5"/>
    <w:rsid w:val="00B83124"/>
    <w:rsid w:val="00B8325E"/>
    <w:rsid w:val="00B83D77"/>
    <w:rsid w:val="00B840E1"/>
    <w:rsid w:val="00B84782"/>
    <w:rsid w:val="00B84BF6"/>
    <w:rsid w:val="00B84E46"/>
    <w:rsid w:val="00B851FD"/>
    <w:rsid w:val="00B8525E"/>
    <w:rsid w:val="00B8590E"/>
    <w:rsid w:val="00B859EB"/>
    <w:rsid w:val="00B85A7D"/>
    <w:rsid w:val="00B85D13"/>
    <w:rsid w:val="00B85E66"/>
    <w:rsid w:val="00B86480"/>
    <w:rsid w:val="00B867A9"/>
    <w:rsid w:val="00B8682C"/>
    <w:rsid w:val="00B86B28"/>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6BB"/>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029"/>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D9F"/>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E22"/>
    <w:rsid w:val="00C3212B"/>
    <w:rsid w:val="00C323A3"/>
    <w:rsid w:val="00C32E03"/>
    <w:rsid w:val="00C33021"/>
    <w:rsid w:val="00C3348B"/>
    <w:rsid w:val="00C33582"/>
    <w:rsid w:val="00C3392B"/>
    <w:rsid w:val="00C33A68"/>
    <w:rsid w:val="00C33B30"/>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950"/>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1EE8"/>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C1B"/>
    <w:rsid w:val="00C76E21"/>
    <w:rsid w:val="00C76E77"/>
    <w:rsid w:val="00C76EC6"/>
    <w:rsid w:val="00C77216"/>
    <w:rsid w:val="00C77241"/>
    <w:rsid w:val="00C77EF7"/>
    <w:rsid w:val="00C8056E"/>
    <w:rsid w:val="00C806CC"/>
    <w:rsid w:val="00C80C7C"/>
    <w:rsid w:val="00C80CAD"/>
    <w:rsid w:val="00C80CCB"/>
    <w:rsid w:val="00C80D07"/>
    <w:rsid w:val="00C81A60"/>
    <w:rsid w:val="00C81E93"/>
    <w:rsid w:val="00C82261"/>
    <w:rsid w:val="00C8256A"/>
    <w:rsid w:val="00C8273B"/>
    <w:rsid w:val="00C82891"/>
    <w:rsid w:val="00C8301F"/>
    <w:rsid w:val="00C83091"/>
    <w:rsid w:val="00C831CD"/>
    <w:rsid w:val="00C8331D"/>
    <w:rsid w:val="00C83459"/>
    <w:rsid w:val="00C834DE"/>
    <w:rsid w:val="00C83B2E"/>
    <w:rsid w:val="00C83F00"/>
    <w:rsid w:val="00C84348"/>
    <w:rsid w:val="00C845AC"/>
    <w:rsid w:val="00C8488C"/>
    <w:rsid w:val="00C84C64"/>
    <w:rsid w:val="00C84D7A"/>
    <w:rsid w:val="00C85151"/>
    <w:rsid w:val="00C85255"/>
    <w:rsid w:val="00C852B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3D1"/>
    <w:rsid w:val="00CB5E5D"/>
    <w:rsid w:val="00CB5F50"/>
    <w:rsid w:val="00CB62C6"/>
    <w:rsid w:val="00CB652F"/>
    <w:rsid w:val="00CB69B6"/>
    <w:rsid w:val="00CB6C40"/>
    <w:rsid w:val="00CB6DE9"/>
    <w:rsid w:val="00CB7338"/>
    <w:rsid w:val="00CB77A5"/>
    <w:rsid w:val="00CB7997"/>
    <w:rsid w:val="00CB7D12"/>
    <w:rsid w:val="00CC0081"/>
    <w:rsid w:val="00CC020B"/>
    <w:rsid w:val="00CC03B3"/>
    <w:rsid w:val="00CC03D8"/>
    <w:rsid w:val="00CC0662"/>
    <w:rsid w:val="00CC09C8"/>
    <w:rsid w:val="00CC0A40"/>
    <w:rsid w:val="00CC0ADF"/>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77B"/>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C98"/>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83B"/>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603"/>
    <w:rsid w:val="00D23657"/>
    <w:rsid w:val="00D2424B"/>
    <w:rsid w:val="00D24B6B"/>
    <w:rsid w:val="00D24BB4"/>
    <w:rsid w:val="00D25314"/>
    <w:rsid w:val="00D2590D"/>
    <w:rsid w:val="00D25EF0"/>
    <w:rsid w:val="00D25EF2"/>
    <w:rsid w:val="00D2619A"/>
    <w:rsid w:val="00D268D6"/>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ADB"/>
    <w:rsid w:val="00D52C06"/>
    <w:rsid w:val="00D52C84"/>
    <w:rsid w:val="00D53286"/>
    <w:rsid w:val="00D53AC6"/>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064"/>
    <w:rsid w:val="00D621A7"/>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3D"/>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29C"/>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69A"/>
    <w:rsid w:val="00D85EA8"/>
    <w:rsid w:val="00D860CB"/>
    <w:rsid w:val="00D864A2"/>
    <w:rsid w:val="00D86CF8"/>
    <w:rsid w:val="00D86E58"/>
    <w:rsid w:val="00D870E4"/>
    <w:rsid w:val="00D87229"/>
    <w:rsid w:val="00D8737C"/>
    <w:rsid w:val="00D87477"/>
    <w:rsid w:val="00D876B5"/>
    <w:rsid w:val="00D87747"/>
    <w:rsid w:val="00D87DFE"/>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60"/>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1A8C"/>
    <w:rsid w:val="00DD200D"/>
    <w:rsid w:val="00DD203F"/>
    <w:rsid w:val="00DD276F"/>
    <w:rsid w:val="00DD30DD"/>
    <w:rsid w:val="00DD312E"/>
    <w:rsid w:val="00DD333E"/>
    <w:rsid w:val="00DD487C"/>
    <w:rsid w:val="00DD49F8"/>
    <w:rsid w:val="00DD508C"/>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73"/>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D15"/>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379"/>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5E88"/>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831"/>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221"/>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00"/>
    <w:rsid w:val="00E85A9B"/>
    <w:rsid w:val="00E85ABE"/>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28F"/>
    <w:rsid w:val="00E92DB4"/>
    <w:rsid w:val="00E9312B"/>
    <w:rsid w:val="00E932FF"/>
    <w:rsid w:val="00E937E6"/>
    <w:rsid w:val="00E93AEE"/>
    <w:rsid w:val="00E9403F"/>
    <w:rsid w:val="00E94366"/>
    <w:rsid w:val="00E9443F"/>
    <w:rsid w:val="00E9469D"/>
    <w:rsid w:val="00E94734"/>
    <w:rsid w:val="00E95319"/>
    <w:rsid w:val="00E954DE"/>
    <w:rsid w:val="00E95880"/>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1E5"/>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3BC"/>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0A7"/>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20"/>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E65"/>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519"/>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B0E"/>
    <w:rsid w:val="00FC0DF9"/>
    <w:rsid w:val="00FC14BD"/>
    <w:rsid w:val="00FC1B28"/>
    <w:rsid w:val="00FC1B56"/>
    <w:rsid w:val="00FC1B64"/>
    <w:rsid w:val="00FC1E76"/>
    <w:rsid w:val="00FC1F9D"/>
    <w:rsid w:val="00FC2319"/>
    <w:rsid w:val="00FC249A"/>
    <w:rsid w:val="00FC254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0D2"/>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B121CF9C-1A60-4513-8A2D-DA5487AC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7"/>
    <w:next w:val="a7"/>
    <w:link w:val="60"/>
    <w:qFormat/>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pPr>
      <w:numPr>
        <w:ilvl w:val="6"/>
        <w:numId w:val="1"/>
      </w:numPr>
      <w:spacing w:before="240" w:after="60"/>
      <w:outlineLvl w:val="6"/>
    </w:pPr>
  </w:style>
  <w:style w:type="paragraph" w:styleId="8">
    <w:name w:val="heading 8"/>
    <w:basedOn w:val="a7"/>
    <w:next w:val="a7"/>
    <w:link w:val="80"/>
    <w:qFormat/>
    <w:pPr>
      <w:numPr>
        <w:ilvl w:val="7"/>
        <w:numId w:val="1"/>
      </w:numPr>
      <w:spacing w:before="240" w:after="60"/>
      <w:outlineLvl w:val="7"/>
    </w:pPr>
    <w:rPr>
      <w:i/>
      <w:iCs/>
    </w:rPr>
  </w:style>
  <w:style w:type="paragraph" w:styleId="9">
    <w:name w:val="heading 9"/>
    <w:basedOn w:val="a7"/>
    <w:next w:val="a7"/>
    <w:link w:val="90"/>
    <w:qFormat/>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pPr>
      <w:spacing w:before="120" w:after="60"/>
      <w:ind w:firstLine="567"/>
      <w:jc w:val="both"/>
    </w:pPr>
    <w:rPr>
      <w:lang w:val="x-none" w:eastAsia="x-none"/>
    </w:r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lang w:val="x-none" w:eastAsia="x-none"/>
    </w:rPr>
  </w:style>
  <w:style w:type="character" w:customStyle="1" w:styleId="ad">
    <w:name w:val="Список Знак"/>
    <w:link w:val="a5"/>
    <w:rsid w:val="00426C2A"/>
    <w:rPr>
      <w:snapToGrid w:val="0"/>
      <w:sz w:val="24"/>
      <w:szCs w:val="24"/>
      <w:lang w:val="x-none" w:eastAsia="x-none"/>
    </w:rPr>
  </w:style>
  <w:style w:type="paragraph" w:styleId="31">
    <w:name w:val="toc 3"/>
    <w:basedOn w:val="a7"/>
    <w:next w:val="a7"/>
    <w:autoRedefine/>
    <w:uiPriority w:val="39"/>
    <w:qFormat/>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pPr>
      <w:keepNext/>
      <w:widowControl w:val="0"/>
      <w:spacing w:before="60" w:after="60"/>
      <w:jc w:val="center"/>
    </w:pPr>
    <w:rPr>
      <w:b/>
      <w:sz w:val="22"/>
      <w:szCs w:val="20"/>
    </w:rPr>
  </w:style>
  <w:style w:type="paragraph" w:customStyle="1" w:styleId="af">
    <w:name w:val="Содержание"/>
    <w:basedOn w:val="a7"/>
    <w:pPr>
      <w:widowControl w:val="0"/>
      <w:spacing w:before="240" w:after="240"/>
      <w:jc w:val="center"/>
    </w:pPr>
    <w:rPr>
      <w:b/>
      <w:caps/>
      <w:szCs w:val="20"/>
    </w:rPr>
  </w:style>
  <w:style w:type="paragraph" w:styleId="af0">
    <w:name w:val="Balloon Text"/>
    <w:aliases w:val=" Знак5,Знак5"/>
    <w:basedOn w:val="a7"/>
    <w:link w:val="af1"/>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7"/>
    <w:next w:val="a7"/>
    <w:link w:val="16"/>
    <w:uiPriority w:val="39"/>
    <w:qFormat/>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lang w:val="x-none" w:eastAsia="x-none"/>
    </w:rPr>
  </w:style>
  <w:style w:type="character" w:customStyle="1" w:styleId="af6">
    <w:name w:val="Табличный_нумерованный Знак"/>
    <w:link w:val="a3"/>
    <w:rsid w:val="00F5339E"/>
    <w:rPr>
      <w:sz w:val="22"/>
      <w:szCs w:val="22"/>
      <w:lang w:val="x-none" w:eastAsia="x-none"/>
    </w:rPr>
  </w:style>
  <w:style w:type="paragraph" w:styleId="41">
    <w:name w:val="toc 4"/>
    <w:basedOn w:val="a7"/>
    <w:next w:val="a7"/>
    <w:autoRedefine/>
    <w:uiPriority w:val="39"/>
    <w:pPr>
      <w:ind w:left="720"/>
    </w:pPr>
    <w:rPr>
      <w:sz w:val="18"/>
      <w:szCs w:val="18"/>
    </w:rPr>
  </w:style>
  <w:style w:type="paragraph" w:styleId="51">
    <w:name w:val="toc 5"/>
    <w:basedOn w:val="a7"/>
    <w:next w:val="a7"/>
    <w:autoRedefine/>
    <w:uiPriority w:val="39"/>
    <w:pPr>
      <w:ind w:left="960"/>
    </w:pPr>
    <w:rPr>
      <w:sz w:val="18"/>
      <w:szCs w:val="18"/>
    </w:rPr>
  </w:style>
  <w:style w:type="paragraph" w:styleId="61">
    <w:name w:val="toc 6"/>
    <w:basedOn w:val="a7"/>
    <w:next w:val="a7"/>
    <w:autoRedefine/>
    <w:uiPriority w:val="39"/>
    <w:pPr>
      <w:ind w:left="1200"/>
    </w:pPr>
    <w:rPr>
      <w:sz w:val="18"/>
      <w:szCs w:val="18"/>
    </w:rPr>
  </w:style>
  <w:style w:type="paragraph" w:styleId="71">
    <w:name w:val="toc 7"/>
    <w:basedOn w:val="a7"/>
    <w:next w:val="a7"/>
    <w:autoRedefine/>
    <w:uiPriority w:val="39"/>
    <w:pPr>
      <w:ind w:left="1440"/>
    </w:pPr>
    <w:rPr>
      <w:sz w:val="18"/>
      <w:szCs w:val="18"/>
    </w:rPr>
  </w:style>
  <w:style w:type="paragraph" w:styleId="81">
    <w:name w:val="toc 8"/>
    <w:basedOn w:val="a7"/>
    <w:next w:val="a7"/>
    <w:autoRedefine/>
    <w:uiPriority w:val="39"/>
    <w:pPr>
      <w:ind w:left="1680"/>
    </w:pPr>
    <w:rPr>
      <w:sz w:val="18"/>
      <w:szCs w:val="18"/>
    </w:rPr>
  </w:style>
  <w:style w:type="paragraph" w:styleId="91">
    <w:name w:val="toc 9"/>
    <w:basedOn w:val="a7"/>
    <w:next w:val="a7"/>
    <w:autoRedefine/>
    <w:uiPriority w:val="39"/>
    <w:pPr>
      <w:ind w:left="1920"/>
    </w:pPr>
    <w:rPr>
      <w:sz w:val="18"/>
      <w:szCs w:val="18"/>
    </w:rPr>
  </w:style>
  <w:style w:type="paragraph" w:styleId="af7">
    <w:name w:val="toa heading"/>
    <w:basedOn w:val="a7"/>
    <w:next w:val="a7"/>
    <w:semiHidden/>
    <w:pPr>
      <w:spacing w:before="40" w:after="20"/>
      <w:jc w:val="center"/>
    </w:pPr>
    <w:rPr>
      <w:b/>
      <w:sz w:val="22"/>
      <w:szCs w:val="20"/>
    </w:rPr>
  </w:style>
  <w:style w:type="paragraph" w:styleId="af8">
    <w:name w:val="annotation text"/>
    <w:basedOn w:val="a7"/>
    <w:link w:val="af9"/>
    <w:rPr>
      <w:sz w:val="20"/>
      <w:szCs w:val="20"/>
    </w:rPr>
  </w:style>
  <w:style w:type="paragraph" w:styleId="afa">
    <w:name w:val="annotation subject"/>
    <w:basedOn w:val="af8"/>
    <w:next w:val="af8"/>
    <w:link w:val="afb"/>
    <w:uiPriority w:val="99"/>
    <w:semiHidden/>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pPr>
      <w:widowControl w:val="0"/>
      <w:shd w:val="clear" w:color="auto" w:fill="000080"/>
      <w:suppressAutoHyphens/>
      <w:jc w:val="both"/>
    </w:pPr>
    <w:rPr>
      <w:rFonts w:ascii="Tahoma" w:hAnsi="Tahoma"/>
      <w:szCs w:val="20"/>
    </w:rPr>
  </w:style>
  <w:style w:type="character" w:styleId="afe">
    <w:name w:val="annotation reference"/>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pPr>
      <w:tabs>
        <w:tab w:val="num" w:pos="360"/>
      </w:tabs>
      <w:spacing w:before="120"/>
      <w:ind w:left="360" w:hanging="360"/>
      <w:jc w:val="both"/>
    </w:pPr>
    <w:rPr>
      <w:szCs w:val="20"/>
    </w:rPr>
  </w:style>
  <w:style w:type="table" w:styleId="aff0">
    <w:name w:val="Table Grid"/>
    <w:basedOn w:val="aa"/>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6">
    <w:name w:val="Заголовок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lang w:val="x-none" w:eastAsia="x-none"/>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rPr>
      <w:lang w:val="x-none" w:eastAsia="x-none"/>
    </w:r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rPr>
      <w:lang w:val="x-none" w:eastAsia="x-none"/>
    </w:r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rPr>
      <w:lang w:val="x-none" w:eastAsia="x-none"/>
    </w:r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lang w:val="x-none" w:eastAsia="x-none"/>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rPr>
      <w:lang w:val="x-none" w:eastAsia="x-none"/>
    </w:r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val="x-none"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val="x-none"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val="x-none"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val="x-none"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val="x-none"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val="x-none"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a"/>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rPr>
      <w:lang w:val="x-none" w:eastAsia="x-none"/>
    </w:r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lang w:val="x-none" w:eastAsia="x-none"/>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a"/>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val="x-none"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e">
    <w:name w:val="_абзац"/>
    <w:basedOn w:val="a7"/>
    <w:link w:val="affffffff"/>
    <w:qFormat/>
    <w:rsid w:val="00F51128"/>
    <w:pPr>
      <w:spacing w:line="276" w:lineRule="auto"/>
      <w:ind w:firstLine="709"/>
      <w:jc w:val="both"/>
    </w:pPr>
    <w:rPr>
      <w:lang w:val="x-none" w:eastAsia="x-none"/>
    </w:rPr>
  </w:style>
  <w:style w:type="character" w:customStyle="1" w:styleId="affffffff">
    <w:name w:val="_абзац Знак"/>
    <w:link w:val="afffffffe"/>
    <w:rsid w:val="00F51128"/>
    <w:rPr>
      <w:sz w:val="24"/>
      <w:szCs w:val="24"/>
      <w:lang w:val="x-none" w:eastAsia="x-none"/>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54999567">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4869463">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7171837">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69955765">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ogin.consultant.ru/link/?req=doc&amp;base=STR&amp;n=29176&amp;date=06.12.2024&amp;dst=100411&amp;field=134"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s://login.consultant.ru/link/?req=doc&amp;base=STR&amp;n=30822&amp;date=06.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9573F0DE-17EA-48E0-B6BE-0917631DF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43988</TotalTime>
  <Pages>1</Pages>
  <Words>4054</Words>
  <Characters>23110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27110</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ЖКХ</cp:lastModifiedBy>
  <cp:revision>133</cp:revision>
  <cp:lastPrinted>2020-08-04T13:00:00Z</cp:lastPrinted>
  <dcterms:created xsi:type="dcterms:W3CDTF">2018-07-19T11:11:00Z</dcterms:created>
  <dcterms:modified xsi:type="dcterms:W3CDTF">2025-01-13T10:50:00Z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